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70191" w14:textId="77D5BDE8" w:rsidR="001249EC" w:rsidRPr="003840AB" w:rsidRDefault="001249EC" w:rsidP="001249EC">
      <w:pPr>
        <w:jc w:val="center"/>
        <w:rPr>
          <w:color w:val="000000"/>
          <w:sz w:val="24"/>
          <w:lang w:val="uk-UA"/>
        </w:rPr>
      </w:pPr>
      <w:r w:rsidRPr="003840AB">
        <w:rPr>
          <w:noProof/>
          <w:color w:val="000000"/>
          <w:sz w:val="24"/>
          <w:lang w:val="uk-UA"/>
        </w:rPr>
        <w:drawing>
          <wp:inline distT="0" distB="0" distL="0" distR="0" wp14:anchorId="54818E13" wp14:editId="78FA5F12">
            <wp:extent cx="693420" cy="922020"/>
            <wp:effectExtent l="0" t="0" r="0" b="0"/>
            <wp:docPr id="3" name="Рисунок 3"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изу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3420" cy="922020"/>
                    </a:xfrm>
                    <a:prstGeom prst="rect">
                      <a:avLst/>
                    </a:prstGeom>
                    <a:noFill/>
                    <a:ln>
                      <a:noFill/>
                    </a:ln>
                  </pic:spPr>
                </pic:pic>
              </a:graphicData>
            </a:graphic>
          </wp:inline>
        </w:drawing>
      </w:r>
    </w:p>
    <w:p w14:paraId="4A240C0A" w14:textId="77777777" w:rsidR="00CD589A" w:rsidRPr="003840AB" w:rsidRDefault="00CD589A" w:rsidP="00CD589A">
      <w:pPr>
        <w:jc w:val="center"/>
        <w:rPr>
          <w:b/>
          <w:color w:val="000000"/>
          <w:sz w:val="28"/>
          <w:szCs w:val="28"/>
          <w:lang w:val="uk-UA"/>
        </w:rPr>
      </w:pPr>
      <w:r w:rsidRPr="003840AB">
        <w:rPr>
          <w:b/>
          <w:color w:val="000000"/>
          <w:sz w:val="28"/>
          <w:szCs w:val="28"/>
          <w:lang w:val="uk-UA"/>
        </w:rPr>
        <w:t>У К Р А Ї Н А</w:t>
      </w:r>
    </w:p>
    <w:p w14:paraId="63EEB8D7" w14:textId="108E9BEF" w:rsidR="00CD589A" w:rsidRPr="003840AB" w:rsidRDefault="00CD589A" w:rsidP="00CD589A">
      <w:pPr>
        <w:jc w:val="center"/>
        <w:rPr>
          <w:b/>
          <w:color w:val="000000"/>
          <w:sz w:val="28"/>
          <w:szCs w:val="28"/>
          <w:lang w:val="uk-UA"/>
        </w:rPr>
      </w:pPr>
      <w:r w:rsidRPr="003840AB">
        <w:rPr>
          <w:b/>
          <w:color w:val="000000"/>
          <w:sz w:val="28"/>
          <w:szCs w:val="28"/>
          <w:lang w:val="uk-UA"/>
        </w:rPr>
        <w:t>МІСЦЕВЕ САМОВРЯДУВАННЯ</w:t>
      </w:r>
    </w:p>
    <w:p w14:paraId="58360ECF" w14:textId="77777777" w:rsidR="00CD589A" w:rsidRPr="003840AB" w:rsidRDefault="00CD589A" w:rsidP="00CD589A">
      <w:pPr>
        <w:jc w:val="center"/>
        <w:rPr>
          <w:b/>
          <w:sz w:val="28"/>
          <w:szCs w:val="28"/>
          <w:lang w:val="uk-UA"/>
        </w:rPr>
      </w:pPr>
      <w:r w:rsidRPr="003840AB">
        <w:rPr>
          <w:b/>
          <w:sz w:val="28"/>
          <w:szCs w:val="28"/>
          <w:lang w:val="uk-UA"/>
        </w:rPr>
        <w:t>УКРАЇНСЬКА СІЛЬСЬКА РАДА</w:t>
      </w:r>
    </w:p>
    <w:p w14:paraId="2CE2FAF6" w14:textId="3F6F9A59" w:rsidR="00CD589A" w:rsidRPr="003840AB" w:rsidRDefault="00CD589A" w:rsidP="00CD589A">
      <w:pPr>
        <w:jc w:val="center"/>
        <w:rPr>
          <w:b/>
          <w:sz w:val="28"/>
          <w:szCs w:val="28"/>
          <w:lang w:val="uk-UA"/>
        </w:rPr>
      </w:pPr>
      <w:r w:rsidRPr="003840AB">
        <w:rPr>
          <w:b/>
          <w:sz w:val="28"/>
          <w:szCs w:val="28"/>
          <w:lang w:val="uk-UA"/>
        </w:rPr>
        <w:t>СИНЕЛЬНИКІВСЬКОГО РАЙОНУ</w:t>
      </w:r>
    </w:p>
    <w:p w14:paraId="1AC26817" w14:textId="51165CCA" w:rsidR="00CD589A" w:rsidRPr="003840AB" w:rsidRDefault="00CD589A" w:rsidP="00CD589A">
      <w:pPr>
        <w:jc w:val="center"/>
        <w:rPr>
          <w:sz w:val="28"/>
          <w:szCs w:val="28"/>
          <w:lang w:val="uk-UA"/>
        </w:rPr>
      </w:pPr>
      <w:r w:rsidRPr="003840AB">
        <w:rPr>
          <w:b/>
          <w:sz w:val="28"/>
          <w:szCs w:val="28"/>
          <w:lang w:val="uk-UA"/>
        </w:rPr>
        <w:t>ДНІПРОПЕТРОВСЬКОЇ ОБЛАСТІ</w:t>
      </w:r>
    </w:p>
    <w:p w14:paraId="2F200117" w14:textId="374A5A9E" w:rsidR="00CD589A" w:rsidRPr="003840AB" w:rsidRDefault="00CD589A" w:rsidP="00153C74">
      <w:pPr>
        <w:jc w:val="center"/>
        <w:rPr>
          <w:sz w:val="28"/>
          <w:szCs w:val="28"/>
          <w:lang w:val="uk-UA"/>
        </w:rPr>
      </w:pPr>
    </w:p>
    <w:p w14:paraId="79D694D0" w14:textId="6C7BFE8F" w:rsidR="001249EC" w:rsidRPr="003840AB" w:rsidRDefault="001249EC" w:rsidP="00153C74">
      <w:pPr>
        <w:jc w:val="center"/>
        <w:rPr>
          <w:sz w:val="28"/>
          <w:szCs w:val="28"/>
          <w:lang w:val="uk-UA"/>
        </w:rPr>
      </w:pPr>
      <w:r w:rsidRPr="003840AB">
        <w:rPr>
          <w:sz w:val="28"/>
          <w:szCs w:val="28"/>
          <w:lang w:val="uk-UA"/>
        </w:rPr>
        <w:t>VIII СКЛИКАННЯ</w:t>
      </w:r>
    </w:p>
    <w:p w14:paraId="3817D803" w14:textId="7C63E677" w:rsidR="001249EC" w:rsidRPr="003840AB" w:rsidRDefault="00992BE7" w:rsidP="00153C74">
      <w:pPr>
        <w:jc w:val="center"/>
        <w:rPr>
          <w:sz w:val="28"/>
          <w:szCs w:val="28"/>
          <w:lang w:val="uk-UA"/>
        </w:rPr>
      </w:pPr>
      <w:r w:rsidRPr="003840AB">
        <w:rPr>
          <w:sz w:val="28"/>
          <w:szCs w:val="28"/>
          <w:lang w:val="uk-UA"/>
        </w:rPr>
        <w:t xml:space="preserve">ТРИДЦЯТЬ </w:t>
      </w:r>
      <w:r w:rsidR="003840AB" w:rsidRPr="003840AB">
        <w:rPr>
          <w:sz w:val="28"/>
          <w:szCs w:val="28"/>
          <w:lang w:val="uk-UA"/>
        </w:rPr>
        <w:t>ДРУГА</w:t>
      </w:r>
      <w:r w:rsidR="001249EC" w:rsidRPr="003840AB">
        <w:rPr>
          <w:sz w:val="28"/>
          <w:szCs w:val="28"/>
          <w:lang w:val="uk-UA"/>
        </w:rPr>
        <w:t xml:space="preserve"> СЕСІЯ</w:t>
      </w:r>
    </w:p>
    <w:p w14:paraId="05C6CD06" w14:textId="2F0EFE72" w:rsidR="001249EC" w:rsidRPr="003840AB" w:rsidRDefault="001249EC" w:rsidP="00153C74">
      <w:pPr>
        <w:jc w:val="center"/>
        <w:rPr>
          <w:sz w:val="28"/>
          <w:szCs w:val="28"/>
          <w:lang w:val="uk-UA"/>
        </w:rPr>
      </w:pPr>
    </w:p>
    <w:p w14:paraId="36B4222B" w14:textId="7CF42853" w:rsidR="00B9117D" w:rsidRPr="003840AB" w:rsidRDefault="007D6AF2" w:rsidP="00153C74">
      <w:pPr>
        <w:jc w:val="center"/>
        <w:rPr>
          <w:b/>
          <w:sz w:val="32"/>
          <w:szCs w:val="32"/>
          <w:lang w:val="uk-UA"/>
        </w:rPr>
      </w:pPr>
      <w:r w:rsidRPr="003840AB">
        <w:rPr>
          <w:b/>
          <w:sz w:val="32"/>
          <w:szCs w:val="32"/>
          <w:lang w:val="uk-UA"/>
        </w:rPr>
        <w:t>РІШЕНН</w:t>
      </w:r>
      <w:r w:rsidR="00B9117D" w:rsidRPr="003840AB">
        <w:rPr>
          <w:b/>
          <w:sz w:val="32"/>
          <w:szCs w:val="32"/>
          <w:lang w:val="uk-UA"/>
        </w:rPr>
        <w:t>Я</w:t>
      </w:r>
    </w:p>
    <w:p w14:paraId="378F8DEF" w14:textId="0C08E5C4" w:rsidR="00B9117D" w:rsidRPr="003840AB" w:rsidRDefault="00B9117D" w:rsidP="00B9117D">
      <w:pPr>
        <w:ind w:right="-1"/>
        <w:rPr>
          <w:sz w:val="16"/>
          <w:szCs w:val="16"/>
          <w:lang w:val="uk-UA"/>
        </w:rPr>
      </w:pPr>
    </w:p>
    <w:tbl>
      <w:tblPr>
        <w:tblW w:w="9498" w:type="dxa"/>
        <w:tblLook w:val="01E0" w:firstRow="1" w:lastRow="1" w:firstColumn="1" w:lastColumn="1" w:noHBand="0" w:noVBand="0"/>
      </w:tblPr>
      <w:tblGrid>
        <w:gridCol w:w="5353"/>
        <w:gridCol w:w="1769"/>
        <w:gridCol w:w="2376"/>
      </w:tblGrid>
      <w:tr w:rsidR="00F90F17" w:rsidRPr="003840AB" w14:paraId="57DD856A" w14:textId="77777777" w:rsidTr="0060172C">
        <w:tc>
          <w:tcPr>
            <w:tcW w:w="5353" w:type="dxa"/>
          </w:tcPr>
          <w:p w14:paraId="552EF368" w14:textId="77777777" w:rsidR="001F3A16" w:rsidRDefault="001F3A16" w:rsidP="003840AB">
            <w:pPr>
              <w:pStyle w:val="a8"/>
              <w:rPr>
                <w:rFonts w:ascii="Times New Roman" w:hAnsi="Times New Roman" w:cs="Times New Roman"/>
                <w:sz w:val="28"/>
                <w:szCs w:val="28"/>
                <w:lang w:val="uk-UA"/>
              </w:rPr>
            </w:pPr>
            <w:bookmarkStart w:id="0" w:name="OLE_LINK2"/>
            <w:r w:rsidRPr="001F3A16">
              <w:rPr>
                <w:rFonts w:ascii="Times New Roman" w:hAnsi="Times New Roman" w:cs="Times New Roman"/>
                <w:sz w:val="28"/>
                <w:szCs w:val="28"/>
                <w:lang w:val="uk-UA"/>
              </w:rPr>
              <w:t xml:space="preserve">Про затвердження Положення </w:t>
            </w:r>
          </w:p>
          <w:p w14:paraId="0578E077" w14:textId="77777777" w:rsidR="001F3A16" w:rsidRDefault="001F3A16" w:rsidP="003840AB">
            <w:pPr>
              <w:pStyle w:val="a8"/>
              <w:rPr>
                <w:rFonts w:ascii="Times New Roman" w:hAnsi="Times New Roman" w:cs="Times New Roman"/>
                <w:sz w:val="28"/>
                <w:szCs w:val="28"/>
                <w:lang w:val="uk-UA"/>
              </w:rPr>
            </w:pPr>
            <w:r w:rsidRPr="001F3A16">
              <w:rPr>
                <w:rFonts w:ascii="Times New Roman" w:hAnsi="Times New Roman" w:cs="Times New Roman"/>
                <w:sz w:val="28"/>
                <w:szCs w:val="28"/>
                <w:lang w:val="uk-UA"/>
              </w:rPr>
              <w:t xml:space="preserve">про порядок розгляду електронної </w:t>
            </w:r>
          </w:p>
          <w:p w14:paraId="01E7473E" w14:textId="053CB859" w:rsidR="00F90F17" w:rsidRPr="003840AB" w:rsidRDefault="001F3A16" w:rsidP="003840AB">
            <w:pPr>
              <w:pStyle w:val="a8"/>
              <w:rPr>
                <w:rFonts w:ascii="Times New Roman" w:hAnsi="Times New Roman" w:cs="Times New Roman"/>
                <w:sz w:val="28"/>
                <w:szCs w:val="28"/>
                <w:lang w:val="uk-UA"/>
              </w:rPr>
            </w:pPr>
            <w:r w:rsidRPr="001F3A16">
              <w:rPr>
                <w:rFonts w:ascii="Times New Roman" w:hAnsi="Times New Roman" w:cs="Times New Roman"/>
                <w:sz w:val="28"/>
                <w:szCs w:val="28"/>
                <w:lang w:val="uk-UA"/>
              </w:rPr>
              <w:t xml:space="preserve">петиції в </w:t>
            </w:r>
            <w:bookmarkStart w:id="1" w:name="_Hlk184650063"/>
            <w:r w:rsidRPr="001F3A16">
              <w:rPr>
                <w:rFonts w:ascii="Times New Roman" w:hAnsi="Times New Roman" w:cs="Times New Roman"/>
                <w:sz w:val="28"/>
                <w:szCs w:val="28"/>
                <w:lang w:val="uk-UA"/>
              </w:rPr>
              <w:t>Українській сільській територіальній громаді</w:t>
            </w:r>
            <w:bookmarkEnd w:id="1"/>
          </w:p>
        </w:tc>
        <w:tc>
          <w:tcPr>
            <w:tcW w:w="1769" w:type="dxa"/>
          </w:tcPr>
          <w:p w14:paraId="20A4B42C" w14:textId="77777777" w:rsidR="00F90F17" w:rsidRPr="003840AB" w:rsidRDefault="00F90F17" w:rsidP="00527222">
            <w:pPr>
              <w:rPr>
                <w:sz w:val="27"/>
                <w:szCs w:val="27"/>
                <w:lang w:val="uk-UA"/>
              </w:rPr>
            </w:pPr>
          </w:p>
        </w:tc>
        <w:tc>
          <w:tcPr>
            <w:tcW w:w="2376" w:type="dxa"/>
          </w:tcPr>
          <w:p w14:paraId="69A0C61F" w14:textId="77777777" w:rsidR="00F90F17" w:rsidRPr="003840AB" w:rsidRDefault="00F90F17" w:rsidP="00527222">
            <w:pPr>
              <w:rPr>
                <w:sz w:val="28"/>
                <w:szCs w:val="28"/>
                <w:lang w:val="uk-UA"/>
              </w:rPr>
            </w:pPr>
          </w:p>
        </w:tc>
      </w:tr>
    </w:tbl>
    <w:bookmarkEnd w:id="0"/>
    <w:p w14:paraId="299C3BD0" w14:textId="77777777" w:rsidR="003840AB" w:rsidRPr="003840AB" w:rsidRDefault="00F90F17" w:rsidP="003840AB">
      <w:pPr>
        <w:ind w:left="-80"/>
        <w:rPr>
          <w:sz w:val="28"/>
          <w:lang w:val="uk-UA"/>
        </w:rPr>
      </w:pPr>
      <w:r w:rsidRPr="003840AB">
        <w:rPr>
          <w:sz w:val="28"/>
          <w:lang w:val="uk-UA"/>
        </w:rPr>
        <w:t xml:space="preserve"> </w:t>
      </w:r>
      <w:r w:rsidRPr="003840AB">
        <w:rPr>
          <w:sz w:val="28"/>
          <w:lang w:val="uk-UA"/>
        </w:rPr>
        <w:tab/>
      </w:r>
    </w:p>
    <w:p w14:paraId="57EB3219" w14:textId="77777777" w:rsidR="00AE68BA" w:rsidRDefault="001F3A16" w:rsidP="000B32FE">
      <w:pPr>
        <w:ind w:firstLine="709"/>
        <w:jc w:val="both"/>
        <w:rPr>
          <w:rFonts w:eastAsia="Times New Roman"/>
          <w:sz w:val="28"/>
          <w:szCs w:val="28"/>
          <w:lang w:val="en-US"/>
        </w:rPr>
      </w:pPr>
      <w:r w:rsidRPr="001F3A16">
        <w:rPr>
          <w:rFonts w:eastAsia="Times New Roman"/>
          <w:sz w:val="28"/>
          <w:szCs w:val="28"/>
          <w:lang w:val="uk-UA"/>
        </w:rPr>
        <w:t xml:space="preserve">   </w:t>
      </w:r>
    </w:p>
    <w:p w14:paraId="106E3FF9" w14:textId="643B5CC9" w:rsidR="001F3A16" w:rsidRPr="001F3A16" w:rsidRDefault="001F3A16" w:rsidP="000B32FE">
      <w:pPr>
        <w:ind w:firstLine="709"/>
        <w:jc w:val="both"/>
        <w:rPr>
          <w:rFonts w:eastAsia="Times New Roman"/>
          <w:sz w:val="28"/>
          <w:szCs w:val="28"/>
          <w:lang w:val="uk-UA"/>
        </w:rPr>
      </w:pPr>
      <w:r w:rsidRPr="001F3A16">
        <w:rPr>
          <w:rFonts w:eastAsia="Times New Roman"/>
          <w:sz w:val="28"/>
          <w:szCs w:val="28"/>
          <w:lang w:val="uk-UA"/>
        </w:rPr>
        <w:t xml:space="preserve">На виконання Закону України «Про місцеве самоврядування в Україні», з метою прийняття громадянами участі у вирішенні питань місцевого значення, запровадження механізмів «Електронної демократії» та впорядкування процесу розгляду електронних петицій, керуючись статтями 26, 59 Закону України «Про місцеве самоврядування в Україні, </w:t>
      </w:r>
      <w:r>
        <w:rPr>
          <w:rFonts w:eastAsia="Times New Roman"/>
          <w:sz w:val="28"/>
          <w:szCs w:val="28"/>
          <w:lang w:val="uk-UA"/>
        </w:rPr>
        <w:t xml:space="preserve">Українська сільська </w:t>
      </w:r>
      <w:r w:rsidRPr="001F3A16">
        <w:rPr>
          <w:rFonts w:eastAsia="Times New Roman"/>
          <w:sz w:val="28"/>
          <w:szCs w:val="28"/>
          <w:lang w:val="uk-UA"/>
        </w:rPr>
        <w:t>рада</w:t>
      </w:r>
    </w:p>
    <w:p w14:paraId="163EEEE0" w14:textId="77777777" w:rsidR="00AE68BA" w:rsidRDefault="00AE68BA" w:rsidP="000B32FE">
      <w:pPr>
        <w:ind w:firstLine="709"/>
        <w:jc w:val="center"/>
        <w:rPr>
          <w:rFonts w:eastAsia="Times New Roman"/>
          <w:sz w:val="28"/>
          <w:szCs w:val="28"/>
          <w:lang w:val="en-US"/>
        </w:rPr>
      </w:pPr>
    </w:p>
    <w:p w14:paraId="7098E38F" w14:textId="3CD0183F" w:rsidR="001F3A16" w:rsidRPr="001F3A16" w:rsidRDefault="001F3A16" w:rsidP="000B32FE">
      <w:pPr>
        <w:ind w:firstLine="709"/>
        <w:jc w:val="center"/>
        <w:rPr>
          <w:rFonts w:eastAsia="Times New Roman"/>
          <w:sz w:val="28"/>
          <w:szCs w:val="28"/>
          <w:lang w:val="uk-UA"/>
        </w:rPr>
      </w:pPr>
      <w:r w:rsidRPr="001F3A16">
        <w:rPr>
          <w:rFonts w:eastAsia="Times New Roman"/>
          <w:sz w:val="28"/>
          <w:szCs w:val="28"/>
          <w:lang w:val="uk-UA"/>
        </w:rPr>
        <w:t>ВИРІШИЛА:</w:t>
      </w:r>
    </w:p>
    <w:p w14:paraId="543DAF61" w14:textId="77777777" w:rsidR="00AE68BA" w:rsidRPr="00AE68BA" w:rsidRDefault="001F3A16" w:rsidP="000A3FE3">
      <w:pPr>
        <w:pStyle w:val="a5"/>
        <w:numPr>
          <w:ilvl w:val="0"/>
          <w:numId w:val="9"/>
        </w:numPr>
        <w:spacing w:before="240" w:after="240"/>
        <w:ind w:left="142" w:firstLine="425"/>
        <w:jc w:val="both"/>
        <w:rPr>
          <w:rFonts w:eastAsia="Times New Roman"/>
          <w:sz w:val="28"/>
          <w:szCs w:val="28"/>
          <w:lang w:val="uk-UA"/>
        </w:rPr>
      </w:pPr>
      <w:r w:rsidRPr="00AE68BA">
        <w:rPr>
          <w:rFonts w:eastAsia="Times New Roman"/>
          <w:sz w:val="28"/>
          <w:szCs w:val="28"/>
          <w:lang w:val="uk-UA"/>
        </w:rPr>
        <w:t xml:space="preserve">Затвердити Положення про порядок розгляду електронної петиції в </w:t>
      </w:r>
      <w:r w:rsidRPr="00AE68BA">
        <w:rPr>
          <w:sz w:val="28"/>
          <w:szCs w:val="28"/>
          <w:lang w:val="uk-UA"/>
        </w:rPr>
        <w:t>Українській сільській територіальній громаді</w:t>
      </w:r>
      <w:r w:rsidRPr="00AE68BA">
        <w:rPr>
          <w:rFonts w:eastAsia="Times New Roman"/>
          <w:sz w:val="28"/>
          <w:szCs w:val="28"/>
          <w:lang w:val="uk-UA"/>
        </w:rPr>
        <w:t xml:space="preserve"> (додається).</w:t>
      </w:r>
    </w:p>
    <w:p w14:paraId="171830CB" w14:textId="77777777" w:rsidR="00221052" w:rsidRPr="00221052" w:rsidRDefault="001F3A16" w:rsidP="00221052">
      <w:pPr>
        <w:pStyle w:val="a5"/>
        <w:numPr>
          <w:ilvl w:val="0"/>
          <w:numId w:val="9"/>
        </w:numPr>
        <w:spacing w:before="240" w:after="240"/>
        <w:ind w:left="142" w:firstLine="425"/>
        <w:jc w:val="both"/>
        <w:rPr>
          <w:bCs/>
          <w:color w:val="000000"/>
          <w:sz w:val="28"/>
          <w:szCs w:val="28"/>
          <w:lang w:val="uk-UA"/>
        </w:rPr>
      </w:pPr>
      <w:r w:rsidRPr="00221052">
        <w:rPr>
          <w:sz w:val="28"/>
          <w:szCs w:val="28"/>
          <w:lang w:val="uk-UA"/>
        </w:rPr>
        <w:t xml:space="preserve">Контроль за виконанням даного рішення покласти на постійну комісію </w:t>
      </w:r>
      <w:r w:rsidRPr="00221052">
        <w:rPr>
          <w:color w:val="000000" w:themeColor="text1"/>
          <w:sz w:val="28"/>
          <w:szCs w:val="28"/>
          <w:lang w:val="uk-UA"/>
        </w:rPr>
        <w:t>з питань політики, законності і правопорядку, діяльності ради,  депутатської етики, регламенту роботи та зв’язків з громадськими організаціями</w:t>
      </w:r>
      <w:r w:rsidRPr="00221052">
        <w:rPr>
          <w:sz w:val="28"/>
          <w:szCs w:val="28"/>
          <w:lang w:val="uk-UA"/>
        </w:rPr>
        <w:t xml:space="preserve">. </w:t>
      </w:r>
    </w:p>
    <w:p w14:paraId="5A2E849E" w14:textId="77777777" w:rsidR="00AE68BA" w:rsidRDefault="00AE68BA" w:rsidP="00221052">
      <w:pPr>
        <w:spacing w:before="240" w:after="240"/>
        <w:ind w:left="142"/>
        <w:jc w:val="center"/>
        <w:rPr>
          <w:sz w:val="28"/>
          <w:szCs w:val="28"/>
          <w:lang w:val="en-US"/>
        </w:rPr>
      </w:pPr>
    </w:p>
    <w:p w14:paraId="04B7EC56" w14:textId="77777777" w:rsidR="00AE68BA" w:rsidRDefault="00AE68BA" w:rsidP="00221052">
      <w:pPr>
        <w:spacing w:before="240" w:after="240"/>
        <w:ind w:left="142"/>
        <w:jc w:val="center"/>
        <w:rPr>
          <w:sz w:val="28"/>
          <w:szCs w:val="28"/>
          <w:lang w:val="en-US"/>
        </w:rPr>
      </w:pPr>
    </w:p>
    <w:p w14:paraId="6FA801ED" w14:textId="173FAB1A" w:rsidR="004F0B96" w:rsidRPr="00221052" w:rsidRDefault="00F90F17" w:rsidP="00221052">
      <w:pPr>
        <w:spacing w:before="240" w:after="240"/>
        <w:ind w:left="142"/>
        <w:jc w:val="center"/>
        <w:rPr>
          <w:bCs/>
          <w:color w:val="000000"/>
          <w:sz w:val="28"/>
          <w:szCs w:val="28"/>
          <w:lang w:val="uk-UA"/>
        </w:rPr>
      </w:pPr>
      <w:r w:rsidRPr="00221052">
        <w:rPr>
          <w:sz w:val="28"/>
          <w:szCs w:val="28"/>
          <w:lang w:val="uk-UA"/>
        </w:rPr>
        <w:t xml:space="preserve">Сільська голова                                                  </w:t>
      </w:r>
      <w:r w:rsidR="005603DD" w:rsidRPr="00221052">
        <w:rPr>
          <w:sz w:val="28"/>
          <w:szCs w:val="28"/>
          <w:lang w:val="uk-UA"/>
        </w:rPr>
        <w:t xml:space="preserve">          </w:t>
      </w:r>
      <w:r w:rsidRPr="00221052">
        <w:rPr>
          <w:sz w:val="28"/>
          <w:szCs w:val="28"/>
          <w:lang w:val="uk-UA"/>
        </w:rPr>
        <w:t xml:space="preserve">     Олена МАКОГОН</w:t>
      </w:r>
    </w:p>
    <w:p w14:paraId="0979600A" w14:textId="77777777" w:rsidR="00AE68BA" w:rsidRDefault="00AE68BA" w:rsidP="00F90F17">
      <w:pPr>
        <w:rPr>
          <w:sz w:val="26"/>
          <w:szCs w:val="26"/>
          <w:lang w:val="en-US" w:eastAsia="en-US"/>
        </w:rPr>
      </w:pPr>
    </w:p>
    <w:p w14:paraId="3623346A" w14:textId="77777777" w:rsidR="00AE68BA" w:rsidRDefault="00AE68BA" w:rsidP="00F90F17">
      <w:pPr>
        <w:rPr>
          <w:sz w:val="26"/>
          <w:szCs w:val="26"/>
          <w:lang w:val="en-US" w:eastAsia="en-US"/>
        </w:rPr>
      </w:pPr>
    </w:p>
    <w:p w14:paraId="1B5EE499" w14:textId="10660D91" w:rsidR="00F90F17" w:rsidRPr="003840AB" w:rsidRDefault="00FB6E63" w:rsidP="00F90F17">
      <w:pPr>
        <w:rPr>
          <w:sz w:val="26"/>
          <w:szCs w:val="26"/>
          <w:lang w:val="uk-UA" w:eastAsia="en-US"/>
        </w:rPr>
      </w:pPr>
      <w:r w:rsidRPr="003840AB">
        <w:rPr>
          <w:sz w:val="26"/>
          <w:szCs w:val="26"/>
          <w:lang w:val="uk-UA" w:eastAsia="en-US"/>
        </w:rPr>
        <w:t xml:space="preserve">с-ще </w:t>
      </w:r>
      <w:r w:rsidR="00F90F17" w:rsidRPr="003840AB">
        <w:rPr>
          <w:sz w:val="26"/>
          <w:szCs w:val="26"/>
          <w:lang w:val="uk-UA" w:eastAsia="en-US"/>
        </w:rPr>
        <w:t>Українське</w:t>
      </w:r>
    </w:p>
    <w:p w14:paraId="22749308" w14:textId="6AE560E2" w:rsidR="00F90F17" w:rsidRPr="003840AB" w:rsidRDefault="00221052" w:rsidP="00F90F17">
      <w:pPr>
        <w:rPr>
          <w:sz w:val="26"/>
          <w:szCs w:val="26"/>
          <w:lang w:val="uk-UA" w:eastAsia="en-US"/>
        </w:rPr>
      </w:pPr>
      <w:r>
        <w:rPr>
          <w:sz w:val="26"/>
          <w:szCs w:val="26"/>
          <w:lang w:val="uk-UA" w:eastAsia="en-US"/>
        </w:rPr>
        <w:t>10</w:t>
      </w:r>
      <w:r w:rsidR="005603DD" w:rsidRPr="003840AB">
        <w:rPr>
          <w:sz w:val="26"/>
          <w:szCs w:val="26"/>
          <w:lang w:val="uk-UA" w:eastAsia="en-US"/>
        </w:rPr>
        <w:t xml:space="preserve"> </w:t>
      </w:r>
      <w:r w:rsidR="003840AB" w:rsidRPr="003840AB">
        <w:rPr>
          <w:sz w:val="26"/>
          <w:szCs w:val="26"/>
          <w:lang w:val="uk-UA" w:eastAsia="en-US"/>
        </w:rPr>
        <w:t>грудня</w:t>
      </w:r>
      <w:r w:rsidR="00F90F17" w:rsidRPr="003840AB">
        <w:rPr>
          <w:sz w:val="26"/>
          <w:szCs w:val="26"/>
          <w:lang w:val="uk-UA" w:eastAsia="en-US"/>
        </w:rPr>
        <w:t xml:space="preserve"> 202</w:t>
      </w:r>
      <w:r w:rsidR="00454B3E" w:rsidRPr="003840AB">
        <w:rPr>
          <w:sz w:val="26"/>
          <w:szCs w:val="26"/>
          <w:lang w:val="uk-UA" w:eastAsia="en-US"/>
        </w:rPr>
        <w:t>4</w:t>
      </w:r>
      <w:r w:rsidR="00F90F17" w:rsidRPr="003840AB">
        <w:rPr>
          <w:sz w:val="26"/>
          <w:szCs w:val="26"/>
          <w:lang w:val="uk-UA" w:eastAsia="en-US"/>
        </w:rPr>
        <w:t xml:space="preserve"> року</w:t>
      </w:r>
    </w:p>
    <w:p w14:paraId="6D395E63" w14:textId="122CF77C" w:rsidR="00F90F17" w:rsidRPr="003840AB" w:rsidRDefault="00F90F17" w:rsidP="00F90F17">
      <w:pPr>
        <w:rPr>
          <w:sz w:val="28"/>
          <w:szCs w:val="28"/>
          <w:lang w:val="uk-UA" w:eastAsia="en-US"/>
        </w:rPr>
      </w:pPr>
      <w:r w:rsidRPr="003840AB">
        <w:rPr>
          <w:sz w:val="26"/>
          <w:szCs w:val="26"/>
          <w:lang w:val="uk-UA" w:eastAsia="en-US"/>
        </w:rPr>
        <w:t>№</w:t>
      </w:r>
      <w:r w:rsidR="00A624EF" w:rsidRPr="003840AB">
        <w:rPr>
          <w:sz w:val="26"/>
          <w:szCs w:val="26"/>
          <w:lang w:val="uk-UA" w:eastAsia="en-US"/>
        </w:rPr>
        <w:t xml:space="preserve"> </w:t>
      </w:r>
      <w:r w:rsidR="00221052">
        <w:rPr>
          <w:sz w:val="26"/>
          <w:szCs w:val="26"/>
          <w:lang w:val="uk-UA" w:eastAsia="en-US"/>
        </w:rPr>
        <w:t>962</w:t>
      </w:r>
      <w:r w:rsidRPr="003840AB">
        <w:rPr>
          <w:sz w:val="26"/>
          <w:szCs w:val="26"/>
          <w:lang w:val="uk-UA" w:eastAsia="en-US"/>
        </w:rPr>
        <w:t>-</w:t>
      </w:r>
      <w:r w:rsidR="00992BE7" w:rsidRPr="003840AB">
        <w:rPr>
          <w:sz w:val="26"/>
          <w:szCs w:val="26"/>
          <w:lang w:val="uk-UA" w:eastAsia="en-US"/>
        </w:rPr>
        <w:t>3</w:t>
      </w:r>
      <w:r w:rsidR="003840AB" w:rsidRPr="003840AB">
        <w:rPr>
          <w:sz w:val="26"/>
          <w:szCs w:val="26"/>
          <w:lang w:val="uk-UA" w:eastAsia="en-US"/>
        </w:rPr>
        <w:t>2</w:t>
      </w:r>
      <w:r w:rsidRPr="003840AB">
        <w:rPr>
          <w:sz w:val="26"/>
          <w:szCs w:val="26"/>
          <w:lang w:val="uk-UA" w:eastAsia="en-US"/>
        </w:rPr>
        <w:t>/VІІІ</w:t>
      </w:r>
    </w:p>
    <w:p w14:paraId="4CE6FCEA" w14:textId="4F640445" w:rsidR="00F90F17" w:rsidRPr="003840AB" w:rsidRDefault="00F90F17" w:rsidP="00F90F17">
      <w:pPr>
        <w:rPr>
          <w:lang w:val="uk-UA"/>
        </w:rPr>
      </w:pPr>
    </w:p>
    <w:p w14:paraId="51965960" w14:textId="77777777" w:rsidR="001F3A16" w:rsidRDefault="001F3A16" w:rsidP="001F3A16">
      <w:pPr>
        <w:ind w:firstLine="482"/>
        <w:jc w:val="both"/>
        <w:rPr>
          <w:rFonts w:eastAsia="Times New Roman"/>
          <w:b/>
          <w:color w:val="000000"/>
          <w:sz w:val="24"/>
          <w:szCs w:val="24"/>
          <w:lang w:val="uk-UA"/>
        </w:rPr>
      </w:pPr>
      <w:bookmarkStart w:id="2" w:name="_heading=h.gjdgxs" w:colFirst="0" w:colLast="0"/>
      <w:bookmarkEnd w:id="2"/>
    </w:p>
    <w:p w14:paraId="34A73285" w14:textId="77777777" w:rsidR="00C17C3A" w:rsidRDefault="00C17C3A" w:rsidP="001F3A16">
      <w:pPr>
        <w:ind w:firstLine="482"/>
        <w:jc w:val="both"/>
        <w:rPr>
          <w:rFonts w:eastAsia="Times New Roman"/>
          <w:b/>
          <w:color w:val="000000"/>
          <w:sz w:val="24"/>
          <w:szCs w:val="24"/>
          <w:lang w:val="uk-UA"/>
        </w:rPr>
      </w:pPr>
    </w:p>
    <w:p w14:paraId="694055AD" w14:textId="77777777" w:rsidR="00C17C3A" w:rsidRDefault="00C17C3A" w:rsidP="001F3A16">
      <w:pPr>
        <w:ind w:firstLine="482"/>
        <w:jc w:val="both"/>
        <w:rPr>
          <w:rFonts w:eastAsia="Times New Roman"/>
          <w:b/>
          <w:color w:val="000000"/>
          <w:sz w:val="24"/>
          <w:szCs w:val="24"/>
          <w:lang w:val="uk-UA"/>
        </w:rPr>
      </w:pPr>
    </w:p>
    <w:p w14:paraId="74E3E915" w14:textId="77777777" w:rsidR="001F3A16" w:rsidRDefault="001F3A16" w:rsidP="001F3A16">
      <w:pPr>
        <w:ind w:firstLine="482"/>
        <w:jc w:val="both"/>
        <w:rPr>
          <w:rFonts w:eastAsia="Times New Roman"/>
          <w:b/>
          <w:color w:val="000000"/>
          <w:sz w:val="24"/>
          <w:szCs w:val="24"/>
          <w:lang w:val="en-US"/>
        </w:rPr>
      </w:pPr>
    </w:p>
    <w:p w14:paraId="142215D1" w14:textId="2AFB3BE0" w:rsidR="001F3A16" w:rsidRPr="000B32FE" w:rsidRDefault="001F3A16" w:rsidP="001F3A16">
      <w:pPr>
        <w:jc w:val="center"/>
        <w:rPr>
          <w:rFonts w:eastAsia="Times New Roman"/>
          <w:b/>
          <w:color w:val="000000"/>
          <w:sz w:val="28"/>
          <w:szCs w:val="28"/>
          <w:lang w:val="uk-UA"/>
        </w:rPr>
      </w:pPr>
      <w:r w:rsidRPr="000B32FE">
        <w:rPr>
          <w:rFonts w:eastAsia="Times New Roman"/>
          <w:b/>
          <w:color w:val="000000"/>
          <w:sz w:val="28"/>
          <w:szCs w:val="28"/>
          <w:lang w:val="uk-UA"/>
        </w:rPr>
        <w:t>ПОЛОЖЕННЯ</w:t>
      </w:r>
    </w:p>
    <w:p w14:paraId="1CC4474F" w14:textId="77777777" w:rsidR="001F3A16" w:rsidRPr="000B32FE" w:rsidRDefault="001F3A16" w:rsidP="001F3A16">
      <w:pPr>
        <w:ind w:firstLine="482"/>
        <w:jc w:val="center"/>
        <w:rPr>
          <w:rFonts w:eastAsia="Times New Roman"/>
          <w:b/>
          <w:color w:val="000000"/>
          <w:sz w:val="28"/>
          <w:szCs w:val="28"/>
          <w:lang w:val="en-US"/>
        </w:rPr>
      </w:pPr>
      <w:r w:rsidRPr="000B32FE">
        <w:rPr>
          <w:rFonts w:eastAsia="Times New Roman"/>
          <w:b/>
          <w:color w:val="000000"/>
          <w:sz w:val="28"/>
          <w:szCs w:val="28"/>
          <w:lang w:val="uk-UA"/>
        </w:rPr>
        <w:t xml:space="preserve">про порядок розгляду електронної петиції </w:t>
      </w:r>
    </w:p>
    <w:p w14:paraId="14102970" w14:textId="4B126BF4" w:rsidR="001F3A16" w:rsidRPr="000B32FE" w:rsidRDefault="001F3A16" w:rsidP="001F3A16">
      <w:pPr>
        <w:ind w:firstLine="482"/>
        <w:jc w:val="center"/>
        <w:rPr>
          <w:rFonts w:eastAsia="Times New Roman"/>
          <w:b/>
          <w:color w:val="000000"/>
          <w:sz w:val="28"/>
          <w:szCs w:val="28"/>
          <w:lang w:val="en-US"/>
        </w:rPr>
      </w:pPr>
      <w:r w:rsidRPr="000B32FE">
        <w:rPr>
          <w:rFonts w:eastAsia="Times New Roman"/>
          <w:b/>
          <w:color w:val="000000"/>
          <w:sz w:val="28"/>
          <w:szCs w:val="28"/>
          <w:lang w:val="uk-UA"/>
        </w:rPr>
        <w:t xml:space="preserve">в </w:t>
      </w:r>
      <w:bookmarkStart w:id="3" w:name="_Hlk184650082"/>
      <w:r w:rsidRPr="000B32FE">
        <w:rPr>
          <w:rFonts w:eastAsia="Times New Roman"/>
          <w:b/>
          <w:color w:val="000000"/>
          <w:sz w:val="28"/>
          <w:szCs w:val="28"/>
          <w:lang w:val="uk-UA"/>
        </w:rPr>
        <w:t xml:space="preserve">Українській сільській територіальній громаді </w:t>
      </w:r>
    </w:p>
    <w:bookmarkEnd w:id="3"/>
    <w:p w14:paraId="11FD0E9F" w14:textId="77777777" w:rsidR="001F3A16" w:rsidRPr="000B32FE" w:rsidRDefault="001F3A16" w:rsidP="001F3A16">
      <w:pPr>
        <w:ind w:firstLine="482"/>
        <w:rPr>
          <w:rFonts w:eastAsia="Times New Roman"/>
          <w:bCs/>
          <w:color w:val="000000"/>
          <w:sz w:val="28"/>
          <w:szCs w:val="28"/>
          <w:lang w:val="en-US"/>
        </w:rPr>
      </w:pPr>
    </w:p>
    <w:p w14:paraId="15858046" w14:textId="2A42131F" w:rsidR="001F3A16" w:rsidRPr="000B32FE" w:rsidRDefault="001F3A16" w:rsidP="001F3A16">
      <w:pPr>
        <w:ind w:firstLine="482"/>
        <w:rPr>
          <w:rFonts w:eastAsia="Times New Roman"/>
          <w:bCs/>
          <w:color w:val="000000"/>
          <w:sz w:val="28"/>
          <w:szCs w:val="28"/>
          <w:lang w:val="uk-UA"/>
        </w:rPr>
      </w:pPr>
      <w:r w:rsidRPr="000B32FE">
        <w:rPr>
          <w:rFonts w:eastAsia="Times New Roman"/>
          <w:bCs/>
          <w:color w:val="000000"/>
          <w:sz w:val="28"/>
          <w:szCs w:val="28"/>
          <w:lang w:val="uk-UA"/>
        </w:rPr>
        <w:t>1. Порядок розгляду електронної петиції, адресованої Українській сільській раді (далі – Порядок), розроблено з метою забезпечення виконання Закону України «Про звернення громадян».</w:t>
      </w:r>
    </w:p>
    <w:p w14:paraId="595562B8" w14:textId="600A1DC1"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2. Це Положення відповідно до статті 23¹ Закону України «Про звернення громадян» визначає порядок розгляду електронної петиції, адресованої Українській сільській раді (далі – електронна петиція).</w:t>
      </w:r>
    </w:p>
    <w:p w14:paraId="4374A472" w14:textId="445DA267"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3. Електронна петиція – особлива форма колективного звернення громадян до Української сільської ради, яка подається та розглядається відповідно до статті 231 Закону України «Про звернення громадян» та цього Порядку.</w:t>
      </w:r>
    </w:p>
    <w:p w14:paraId="5EFDB8B8" w14:textId="345ABF26"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4. Українська сільська рада у роботі з електронними петиціями використовує Єдину систему місцевих петицій https://petition.e-dem.ua/.</w:t>
      </w:r>
    </w:p>
    <w:p w14:paraId="7E183461" w14:textId="1CDF26D2"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5. Громадяни можуть звертатися з електронними петиціями до Української сільської ради з урахуванням повноважень, визначених Конституцією України, Законом України «Про місцеве самоврядування в Україні», іншими законами України.</w:t>
      </w:r>
    </w:p>
    <w:p w14:paraId="354F6002" w14:textId="5B8E4629"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6. Громадяни можуть звернутися до Української сільської ради з електронними петиціями через веб-сайт https://petition.e-dem.ua/ (далі – веб-сайт електронних петицій).</w:t>
      </w:r>
    </w:p>
    <w:p w14:paraId="5BE27CA1" w14:textId="6A73AAF7"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7. Технічне забезпечення роботи з електронними петиціями здійснює Української сільської ради.</w:t>
      </w:r>
    </w:p>
    <w:p w14:paraId="4EA71532" w14:textId="227FED50"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 xml:space="preserve">8. Організаційне забезпечення роботи з електронними петиціями здійснює секретар виконавчого комітету </w:t>
      </w:r>
      <w:r w:rsidR="00C17C3A" w:rsidRPr="000B32FE">
        <w:rPr>
          <w:rFonts w:eastAsia="Times New Roman"/>
          <w:bCs/>
          <w:color w:val="000000"/>
          <w:sz w:val="28"/>
          <w:szCs w:val="28"/>
          <w:lang w:val="uk-UA"/>
        </w:rPr>
        <w:t>Української сільської ради</w:t>
      </w:r>
      <w:r w:rsidRPr="000B32FE">
        <w:rPr>
          <w:rFonts w:eastAsia="Times New Roman"/>
          <w:bCs/>
          <w:color w:val="000000"/>
          <w:sz w:val="28"/>
          <w:szCs w:val="28"/>
          <w:lang w:val="uk-UA"/>
        </w:rPr>
        <w:t xml:space="preserve">. Секретар виконавчого комітету інформує сільського голову про результати реєстрації, розгляду, підтримки або </w:t>
      </w:r>
      <w:proofErr w:type="spellStart"/>
      <w:r w:rsidRPr="000B32FE">
        <w:rPr>
          <w:rFonts w:eastAsia="Times New Roman"/>
          <w:bCs/>
          <w:color w:val="000000"/>
          <w:sz w:val="28"/>
          <w:szCs w:val="28"/>
          <w:lang w:val="uk-UA"/>
        </w:rPr>
        <w:t>непідтримки</w:t>
      </w:r>
      <w:proofErr w:type="spellEnd"/>
      <w:r w:rsidRPr="000B32FE">
        <w:rPr>
          <w:rFonts w:eastAsia="Times New Roman"/>
          <w:bCs/>
          <w:color w:val="000000"/>
          <w:sz w:val="28"/>
          <w:szCs w:val="28"/>
          <w:lang w:val="uk-UA"/>
        </w:rPr>
        <w:t xml:space="preserve"> електронних петицій.</w:t>
      </w:r>
    </w:p>
    <w:p w14:paraId="2124D432" w14:textId="77777777"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 xml:space="preserve">9. Реєстрація автора (ініціатора) електронної петиції на веб-сайті Петицій відбувається за допомогою електронної системи банківської ідентифікації (далі – </w:t>
      </w:r>
      <w:proofErr w:type="spellStart"/>
      <w:r w:rsidRPr="000B32FE">
        <w:rPr>
          <w:rFonts w:eastAsia="Times New Roman"/>
          <w:bCs/>
          <w:color w:val="000000"/>
          <w:sz w:val="28"/>
          <w:szCs w:val="28"/>
          <w:lang w:val="uk-UA"/>
        </w:rPr>
        <w:t>BankID</w:t>
      </w:r>
      <w:proofErr w:type="spellEnd"/>
      <w:r w:rsidRPr="000B32FE">
        <w:rPr>
          <w:rFonts w:eastAsia="Times New Roman"/>
          <w:bCs/>
          <w:color w:val="000000"/>
          <w:sz w:val="28"/>
          <w:szCs w:val="28"/>
          <w:lang w:val="uk-UA"/>
        </w:rPr>
        <w:t>) або кваліфікованих е-підписів (далі — КЕП) .</w:t>
      </w:r>
    </w:p>
    <w:p w14:paraId="588228F3" w14:textId="5BE0BB11"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10.</w:t>
      </w:r>
      <w:r w:rsidR="00C17C3A" w:rsidRPr="000B32FE">
        <w:rPr>
          <w:rFonts w:eastAsia="Times New Roman"/>
          <w:bCs/>
          <w:color w:val="000000"/>
          <w:sz w:val="28"/>
          <w:szCs w:val="28"/>
          <w:lang w:val="uk-UA"/>
        </w:rPr>
        <w:t xml:space="preserve"> </w:t>
      </w:r>
      <w:r w:rsidRPr="000B32FE">
        <w:rPr>
          <w:rFonts w:eastAsia="Times New Roman"/>
          <w:bCs/>
          <w:color w:val="000000"/>
          <w:sz w:val="28"/>
          <w:szCs w:val="28"/>
          <w:lang w:val="uk-UA"/>
        </w:rPr>
        <w:t xml:space="preserve">В електронній петиції має бути викладено суть звернення (ініціативи/пропозиції/проекту рішення до </w:t>
      </w:r>
      <w:r w:rsidR="00C17C3A" w:rsidRPr="000B32FE">
        <w:rPr>
          <w:rFonts w:eastAsia="Times New Roman"/>
          <w:bCs/>
          <w:color w:val="000000"/>
          <w:sz w:val="28"/>
          <w:szCs w:val="28"/>
          <w:lang w:val="uk-UA"/>
        </w:rPr>
        <w:t>Української сільської ради</w:t>
      </w:r>
      <w:r w:rsidRPr="000B32FE">
        <w:rPr>
          <w:rFonts w:eastAsia="Times New Roman"/>
          <w:bCs/>
          <w:color w:val="000000"/>
          <w:sz w:val="28"/>
          <w:szCs w:val="28"/>
          <w:lang w:val="uk-UA"/>
        </w:rPr>
        <w:t>, зазначено прізвище, ім’я, по-батькові автора (ініціатора) електронної петиції, адресу електронної пошти (контактний номер телефону).</w:t>
      </w:r>
    </w:p>
    <w:p w14:paraId="7F2AEF7B" w14:textId="291E37C1"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 xml:space="preserve"> 11. Автор (ініціатор) звернення в електронній петиції викладає суть порушеного питання, пропозицію щодо його вирішення, а в заголовку електронної петиції зазначає її короткий зміст.</w:t>
      </w:r>
    </w:p>
    <w:p w14:paraId="7DF95D7B" w14:textId="77777777"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12.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14:paraId="0615E925" w14:textId="77777777"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13. Відповідальність за зміст електронної петиції несе автор (ініціатор) електронної петиції.</w:t>
      </w:r>
    </w:p>
    <w:p w14:paraId="6ED93B96" w14:textId="77777777"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lastRenderedPageBreak/>
        <w:t>14. Повторні та однакові за змістом електронні петиції, збір підписів за підтримку яких вже триває, не оприлюднюються.</w:t>
      </w:r>
    </w:p>
    <w:p w14:paraId="28848C01" w14:textId="77777777"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15. На веб-сайті Петицій обов’язково зазначаються дата початку збору підписів та інформація щодо загальної кількості та переліку осіб, які підписали електронну петицію.</w:t>
      </w:r>
    </w:p>
    <w:p w14:paraId="778CDE7D" w14:textId="2AE42423"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 xml:space="preserve">16. Електронна петиція оприлюднюється на веб-сайті Петицій після перевірки її </w:t>
      </w:r>
      <w:r w:rsidR="00C17C3A" w:rsidRPr="000B32FE">
        <w:rPr>
          <w:rFonts w:eastAsia="Times New Roman"/>
          <w:bCs/>
          <w:color w:val="000000"/>
          <w:sz w:val="28"/>
          <w:szCs w:val="28"/>
          <w:lang w:val="uk-UA"/>
        </w:rPr>
        <w:t xml:space="preserve">Українською сільською радою </w:t>
      </w:r>
      <w:r w:rsidRPr="000B32FE">
        <w:rPr>
          <w:rFonts w:eastAsia="Times New Roman"/>
          <w:bCs/>
          <w:color w:val="000000"/>
          <w:sz w:val="28"/>
          <w:szCs w:val="28"/>
          <w:lang w:val="uk-UA"/>
        </w:rPr>
        <w:t>на відповідність вимогам, встановленим законодавством та цим Положенням не пізніше двох робочих днів з дня надсилання її автором (ініціатором).</w:t>
      </w:r>
    </w:p>
    <w:p w14:paraId="29B16402" w14:textId="77777777"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17. У разі невідповідності електронної петиції встановленим вимогам цього Положення і вимогам Закону України «Про звернення громадян», оприлюднення такої електронної петиції на веб-сайті Петицій не здійснюється.</w:t>
      </w:r>
    </w:p>
    <w:p w14:paraId="31979F20" w14:textId="77777777"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18. Дата оприлюднення електронної петиції на веб-сайті Петицій є датою початку збору підписів на її підтримку.</w:t>
      </w:r>
    </w:p>
    <w:p w14:paraId="0E580738" w14:textId="77777777"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 xml:space="preserve">19. Громадяни, які бажають висловити свою позицію щодо електронної петиції шляхом її електронного підписання, реєструються на веб-сайті Петицій за допомогою </w:t>
      </w:r>
      <w:proofErr w:type="spellStart"/>
      <w:r w:rsidRPr="000B32FE">
        <w:rPr>
          <w:rFonts w:eastAsia="Times New Roman"/>
          <w:bCs/>
          <w:color w:val="000000"/>
          <w:sz w:val="28"/>
          <w:szCs w:val="28"/>
          <w:lang w:val="uk-UA"/>
        </w:rPr>
        <w:t>BankID</w:t>
      </w:r>
      <w:proofErr w:type="spellEnd"/>
      <w:r w:rsidRPr="000B32FE">
        <w:rPr>
          <w:rFonts w:eastAsia="Times New Roman"/>
          <w:bCs/>
          <w:color w:val="000000"/>
          <w:sz w:val="28"/>
          <w:szCs w:val="28"/>
          <w:lang w:val="uk-UA"/>
        </w:rPr>
        <w:t xml:space="preserve"> або КЕП.</w:t>
      </w:r>
    </w:p>
    <w:p w14:paraId="0D9657CF" w14:textId="77777777"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20. Електронна петиція, збір підписів на підтримку якої здійснювався через веб-сайт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громадським об’єднанням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громадського об’єднання.</w:t>
      </w:r>
    </w:p>
    <w:p w14:paraId="08FCECC4" w14:textId="1AD2F2F7"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 xml:space="preserve">21. Електронна петиція, адресована </w:t>
      </w:r>
      <w:r w:rsidR="00C17C3A" w:rsidRPr="000B32FE">
        <w:rPr>
          <w:rFonts w:eastAsia="Times New Roman"/>
          <w:bCs/>
          <w:color w:val="000000"/>
          <w:sz w:val="28"/>
          <w:szCs w:val="28"/>
          <w:lang w:val="uk-UA"/>
        </w:rPr>
        <w:t>Українській сільській раді</w:t>
      </w:r>
      <w:r w:rsidRPr="000B32FE">
        <w:rPr>
          <w:rFonts w:eastAsia="Times New Roman"/>
          <w:bCs/>
          <w:color w:val="000000"/>
          <w:sz w:val="28"/>
          <w:szCs w:val="28"/>
          <w:lang w:val="uk-UA"/>
        </w:rPr>
        <w:t>, розглядається у порядку, встановленому цим Положенням, за умови збору на її підтримку не менш ніж 50 підписів громадян протягом не більше як трьох місяців з дня оприлюднення електронної петиції.</w:t>
      </w:r>
    </w:p>
    <w:p w14:paraId="14F27AA1" w14:textId="77777777"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22. 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Закону України «Про звернення громадян».</w:t>
      </w:r>
    </w:p>
    <w:p w14:paraId="6A0AD567" w14:textId="375902C6"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 xml:space="preserve">23. 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веб-сайті </w:t>
      </w:r>
      <w:r w:rsidR="00C17C3A" w:rsidRPr="000B32FE">
        <w:rPr>
          <w:rFonts w:eastAsia="Times New Roman"/>
          <w:bCs/>
          <w:color w:val="000000"/>
          <w:sz w:val="28"/>
          <w:szCs w:val="28"/>
          <w:lang w:val="uk-UA"/>
        </w:rPr>
        <w:t xml:space="preserve">Української сільської ради </w:t>
      </w:r>
      <w:r w:rsidRPr="000B32FE">
        <w:rPr>
          <w:rFonts w:eastAsia="Times New Roman"/>
          <w:bCs/>
          <w:color w:val="000000"/>
          <w:sz w:val="28"/>
          <w:szCs w:val="28"/>
          <w:lang w:val="uk-UA"/>
        </w:rPr>
        <w:t>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14:paraId="568A99E7" w14:textId="77777777"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24. Розгляд електронної петиції здійснюється невідкладно, але не пізніше десяти робочих днів з дня оприлюднення інформації про початок її розгляду.</w:t>
      </w:r>
    </w:p>
    <w:p w14:paraId="75772D86" w14:textId="77777777"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25. Якщо електронна петиція містить клопотання про її розгляд на громадських слуханнях,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таких слухань.</w:t>
      </w:r>
    </w:p>
    <w:p w14:paraId="263328AA" w14:textId="76F0BBFF"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lastRenderedPageBreak/>
        <w:t xml:space="preserve">26. Про підтримку або </w:t>
      </w:r>
      <w:proofErr w:type="spellStart"/>
      <w:r w:rsidRPr="000B32FE">
        <w:rPr>
          <w:rFonts w:eastAsia="Times New Roman"/>
          <w:bCs/>
          <w:color w:val="000000"/>
          <w:sz w:val="28"/>
          <w:szCs w:val="28"/>
          <w:lang w:val="uk-UA"/>
        </w:rPr>
        <w:t>непідтримку</w:t>
      </w:r>
      <w:proofErr w:type="spellEnd"/>
      <w:r w:rsidRPr="000B32FE">
        <w:rPr>
          <w:rFonts w:eastAsia="Times New Roman"/>
          <w:bCs/>
          <w:color w:val="000000"/>
          <w:sz w:val="28"/>
          <w:szCs w:val="28"/>
          <w:lang w:val="uk-UA"/>
        </w:rPr>
        <w:t xml:space="preserve"> електронної петиції, за результатами розгляду в установленому порядку, публічно оголошується на офіційному веб-сайті </w:t>
      </w:r>
      <w:r w:rsidR="00C17C3A" w:rsidRPr="000B32FE">
        <w:rPr>
          <w:rFonts w:eastAsia="Times New Roman"/>
          <w:bCs/>
          <w:color w:val="000000"/>
          <w:sz w:val="28"/>
          <w:szCs w:val="28"/>
          <w:lang w:val="uk-UA"/>
        </w:rPr>
        <w:t>Української сільської ради</w:t>
      </w:r>
      <w:r w:rsidRPr="000B32FE">
        <w:rPr>
          <w:rFonts w:eastAsia="Times New Roman"/>
          <w:bCs/>
          <w:color w:val="000000"/>
          <w:sz w:val="28"/>
          <w:szCs w:val="28"/>
          <w:lang w:val="uk-UA"/>
        </w:rPr>
        <w:t xml:space="preserve"> (секретарем) виконавчого комітету.</w:t>
      </w:r>
    </w:p>
    <w:p w14:paraId="40C428E5" w14:textId="77777777"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27. У відповіді на електронну петицію повідомляється про результати розгляду порушених у ній питань із відповідним обґрунтуванням.</w:t>
      </w:r>
    </w:p>
    <w:p w14:paraId="7FCA83D1" w14:textId="37D506C0"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 xml:space="preserve">28. Відповідь на електронну петицію не пізніше наступного робочого дня після закінчення її розгляду оприлюднюється на офіційному веб-сайті </w:t>
      </w:r>
      <w:r w:rsidR="00C17C3A" w:rsidRPr="000B32FE">
        <w:rPr>
          <w:rFonts w:eastAsia="Times New Roman"/>
          <w:bCs/>
          <w:color w:val="000000"/>
          <w:sz w:val="28"/>
          <w:szCs w:val="28"/>
          <w:lang w:val="uk-UA"/>
        </w:rPr>
        <w:t>Української сільської ради</w:t>
      </w:r>
      <w:r w:rsidRPr="000B32FE">
        <w:rPr>
          <w:rFonts w:eastAsia="Times New Roman"/>
          <w:bCs/>
          <w:color w:val="000000"/>
          <w:sz w:val="28"/>
          <w:szCs w:val="28"/>
          <w:lang w:val="uk-UA"/>
        </w:rPr>
        <w:t>, а також надсилається автору (ініціатору) електронної петиції засобами зв’язку, зазначеними ним під час реєстрації.</w:t>
      </w:r>
    </w:p>
    <w:p w14:paraId="216EC700" w14:textId="697B9214"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 xml:space="preserve">29. У разі визнання за доцільне викладені в електронній петиції пропозиції можуть реалізовуватися </w:t>
      </w:r>
      <w:r w:rsidR="00C17C3A" w:rsidRPr="000B32FE">
        <w:rPr>
          <w:rFonts w:eastAsia="Times New Roman"/>
          <w:bCs/>
          <w:color w:val="000000"/>
          <w:sz w:val="28"/>
          <w:szCs w:val="28"/>
          <w:lang w:val="uk-UA"/>
        </w:rPr>
        <w:t>Українською сільською ради</w:t>
      </w:r>
      <w:r w:rsidRPr="000B32FE">
        <w:rPr>
          <w:rFonts w:eastAsia="Times New Roman"/>
          <w:bCs/>
          <w:color w:val="000000"/>
          <w:sz w:val="28"/>
          <w:szCs w:val="28"/>
          <w:lang w:val="uk-UA"/>
        </w:rPr>
        <w:t xml:space="preserve">, шляхом прийняття з питань, віднесених до компетенції селищної ради, відповідного рішення в порядку, встановленому Регламентом </w:t>
      </w:r>
      <w:r w:rsidR="00C17C3A" w:rsidRPr="000B32FE">
        <w:rPr>
          <w:rFonts w:eastAsia="Times New Roman"/>
          <w:bCs/>
          <w:color w:val="000000"/>
          <w:sz w:val="28"/>
          <w:szCs w:val="28"/>
          <w:lang w:val="uk-UA"/>
        </w:rPr>
        <w:t>Української сільської ради</w:t>
      </w:r>
      <w:r w:rsidRPr="000B32FE">
        <w:rPr>
          <w:rFonts w:eastAsia="Times New Roman"/>
          <w:bCs/>
          <w:color w:val="000000"/>
          <w:sz w:val="28"/>
          <w:szCs w:val="28"/>
          <w:lang w:val="uk-UA"/>
        </w:rPr>
        <w:t>.</w:t>
      </w:r>
    </w:p>
    <w:p w14:paraId="3280B3D2" w14:textId="2F837330"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30. У разі отримання сільською радою  електронної петиції відповідно до Закону України «Про звернення громадян» та цього Положення, секрета</w:t>
      </w:r>
      <w:r w:rsidR="00C17C3A" w:rsidRPr="000B32FE">
        <w:rPr>
          <w:rFonts w:eastAsia="Times New Roman"/>
          <w:bCs/>
          <w:color w:val="000000"/>
          <w:sz w:val="28"/>
          <w:szCs w:val="28"/>
          <w:lang w:val="uk-UA"/>
        </w:rPr>
        <w:t>рем</w:t>
      </w:r>
      <w:r w:rsidRPr="000B32FE">
        <w:rPr>
          <w:rFonts w:eastAsia="Times New Roman"/>
          <w:bCs/>
          <w:color w:val="000000"/>
          <w:sz w:val="28"/>
          <w:szCs w:val="28"/>
          <w:lang w:val="uk-UA"/>
        </w:rPr>
        <w:t xml:space="preserve"> виконавчого комітету, не пізніше ніж через три робочі дні після отримання електронної петиції направляє її на розгляд постійної комісії сільської ради, яка відповідно до предмета відання визначається головною з підготовки і попереднього розгляду електронної петиції.</w:t>
      </w:r>
    </w:p>
    <w:p w14:paraId="7A8DC056" w14:textId="59D87A15"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 xml:space="preserve">31. Комісія сільської ради розглядає електронну петицію на своєму засіданні та за результатами розгляду питань, що порушуються в електронній петиції, приймає висновки і рекомендації, а також у разі необхідності готує відповідний проект рішення, який виноситься на розгляд пленарного засідання сесії </w:t>
      </w:r>
      <w:r w:rsidR="00C17C3A" w:rsidRPr="000B32FE">
        <w:rPr>
          <w:rFonts w:eastAsia="Times New Roman"/>
          <w:bCs/>
          <w:color w:val="000000"/>
          <w:sz w:val="28"/>
          <w:szCs w:val="28"/>
          <w:lang w:val="uk-UA"/>
        </w:rPr>
        <w:t xml:space="preserve">Української сільської ради </w:t>
      </w:r>
      <w:r w:rsidRPr="000B32FE">
        <w:rPr>
          <w:rFonts w:eastAsia="Times New Roman"/>
          <w:bCs/>
          <w:color w:val="000000"/>
          <w:sz w:val="28"/>
          <w:szCs w:val="28"/>
          <w:lang w:val="uk-UA"/>
        </w:rPr>
        <w:t>порядку, встановленому Регламентом сільської ради.</w:t>
      </w:r>
    </w:p>
    <w:p w14:paraId="0950DAF6" w14:textId="31E964BE"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 xml:space="preserve">32. На засідання запрошується автор (ініціатор) електронної петиції, а в разі необхідності – представники </w:t>
      </w:r>
      <w:r w:rsidR="00C17C3A" w:rsidRPr="000B32FE">
        <w:rPr>
          <w:rFonts w:eastAsia="Times New Roman"/>
          <w:bCs/>
          <w:color w:val="000000"/>
          <w:sz w:val="28"/>
          <w:szCs w:val="28"/>
          <w:lang w:val="uk-UA"/>
        </w:rPr>
        <w:t>Української сільської ради</w:t>
      </w:r>
      <w:r w:rsidRPr="000B32FE">
        <w:rPr>
          <w:rFonts w:eastAsia="Times New Roman"/>
          <w:bCs/>
          <w:color w:val="000000"/>
          <w:sz w:val="28"/>
          <w:szCs w:val="28"/>
          <w:lang w:val="uk-UA"/>
        </w:rPr>
        <w:t>, інших державних органів, об’єднань громадян, а також експерти, фахівці та інші особи.</w:t>
      </w:r>
    </w:p>
    <w:p w14:paraId="7FC18A42" w14:textId="7E914EEC" w:rsidR="001F3A16" w:rsidRPr="000B32FE" w:rsidRDefault="001F3A16" w:rsidP="001F3A16">
      <w:pPr>
        <w:ind w:firstLine="482"/>
        <w:jc w:val="both"/>
        <w:rPr>
          <w:rFonts w:eastAsia="Times New Roman"/>
          <w:bCs/>
          <w:color w:val="000000"/>
          <w:sz w:val="28"/>
          <w:szCs w:val="28"/>
          <w:lang w:val="uk-UA"/>
        </w:rPr>
      </w:pPr>
      <w:r w:rsidRPr="000B32FE">
        <w:rPr>
          <w:rFonts w:eastAsia="Times New Roman"/>
          <w:bCs/>
          <w:color w:val="000000"/>
          <w:sz w:val="28"/>
          <w:szCs w:val="28"/>
          <w:lang w:val="uk-UA"/>
        </w:rPr>
        <w:t>33. Інформація про кількість підписів, одержаних на підтримку електронної петиції, та строки їх збору зберігається протягом не менше трьох років з дня оприлюднення електронної петиції.</w:t>
      </w:r>
    </w:p>
    <w:p w14:paraId="6FAA29F5" w14:textId="77777777" w:rsidR="000B32FE" w:rsidRDefault="000B32FE" w:rsidP="000B32FE">
      <w:pPr>
        <w:jc w:val="both"/>
        <w:rPr>
          <w:rFonts w:eastAsia="Times New Roman"/>
          <w:bCs/>
          <w:color w:val="000000"/>
          <w:sz w:val="24"/>
          <w:szCs w:val="24"/>
          <w:lang w:val="uk-UA"/>
        </w:rPr>
      </w:pPr>
    </w:p>
    <w:p w14:paraId="40B4B46F" w14:textId="77777777" w:rsidR="000B32FE" w:rsidRDefault="000B32FE" w:rsidP="000B32FE">
      <w:pPr>
        <w:jc w:val="both"/>
        <w:rPr>
          <w:rFonts w:eastAsia="Times New Roman"/>
          <w:bCs/>
          <w:color w:val="000000"/>
          <w:sz w:val="24"/>
          <w:szCs w:val="24"/>
          <w:lang w:val="uk-UA"/>
        </w:rPr>
      </w:pPr>
    </w:p>
    <w:p w14:paraId="5624D1E1" w14:textId="77777777" w:rsidR="000B32FE" w:rsidRDefault="000B32FE" w:rsidP="000B32FE">
      <w:pPr>
        <w:jc w:val="both"/>
        <w:rPr>
          <w:rFonts w:eastAsia="Times New Roman"/>
          <w:bCs/>
          <w:color w:val="000000"/>
          <w:sz w:val="24"/>
          <w:szCs w:val="24"/>
          <w:lang w:val="uk-UA"/>
        </w:rPr>
      </w:pPr>
    </w:p>
    <w:p w14:paraId="2707AB93" w14:textId="77777777" w:rsidR="000B32FE" w:rsidRDefault="000B32FE" w:rsidP="000B32FE">
      <w:pPr>
        <w:jc w:val="both"/>
        <w:rPr>
          <w:rFonts w:eastAsia="Times New Roman"/>
          <w:bCs/>
          <w:color w:val="000000"/>
          <w:sz w:val="24"/>
          <w:szCs w:val="24"/>
          <w:lang w:val="uk-UA"/>
        </w:rPr>
      </w:pPr>
    </w:p>
    <w:p w14:paraId="6746E8BE" w14:textId="77777777" w:rsidR="000B32FE" w:rsidRDefault="000B32FE" w:rsidP="000B32FE">
      <w:pPr>
        <w:jc w:val="center"/>
        <w:rPr>
          <w:sz w:val="28"/>
          <w:szCs w:val="28"/>
          <w:lang w:val="uk-UA"/>
        </w:rPr>
      </w:pPr>
    </w:p>
    <w:p w14:paraId="2561CA2A" w14:textId="77777777" w:rsidR="000B32FE" w:rsidRDefault="000B32FE" w:rsidP="000B32FE">
      <w:pPr>
        <w:jc w:val="center"/>
        <w:rPr>
          <w:sz w:val="28"/>
          <w:szCs w:val="28"/>
          <w:lang w:val="uk-UA"/>
        </w:rPr>
      </w:pPr>
    </w:p>
    <w:p w14:paraId="05F48F3B" w14:textId="77777777" w:rsidR="000B32FE" w:rsidRDefault="000B32FE" w:rsidP="000B32FE">
      <w:pPr>
        <w:jc w:val="center"/>
        <w:rPr>
          <w:sz w:val="28"/>
          <w:szCs w:val="28"/>
          <w:lang w:val="uk-UA"/>
        </w:rPr>
      </w:pPr>
    </w:p>
    <w:p w14:paraId="6FA57353" w14:textId="33956947" w:rsidR="000B32FE" w:rsidRPr="00E860F5" w:rsidRDefault="000B32FE" w:rsidP="000B32FE">
      <w:pPr>
        <w:jc w:val="center"/>
        <w:rPr>
          <w:rFonts w:eastAsia="Times New Roman"/>
          <w:sz w:val="36"/>
          <w:szCs w:val="36"/>
          <w:lang w:val="uk-UA"/>
        </w:rPr>
      </w:pPr>
      <w:r w:rsidRPr="00E860F5">
        <w:rPr>
          <w:sz w:val="28"/>
          <w:szCs w:val="28"/>
          <w:lang w:val="uk-UA"/>
        </w:rPr>
        <w:t>Секретар сільської ради</w:t>
      </w:r>
      <w:r w:rsidRPr="00E860F5">
        <w:rPr>
          <w:sz w:val="28"/>
          <w:szCs w:val="28"/>
          <w:lang w:val="uk-UA"/>
        </w:rPr>
        <w:tab/>
      </w:r>
      <w:r w:rsidRPr="00E860F5">
        <w:rPr>
          <w:sz w:val="28"/>
          <w:szCs w:val="28"/>
          <w:lang w:val="uk-UA"/>
        </w:rPr>
        <w:tab/>
      </w:r>
      <w:r w:rsidRPr="00E860F5">
        <w:rPr>
          <w:sz w:val="28"/>
          <w:szCs w:val="28"/>
          <w:lang w:val="uk-UA"/>
        </w:rPr>
        <w:tab/>
      </w:r>
      <w:r w:rsidRPr="00E860F5">
        <w:rPr>
          <w:sz w:val="28"/>
          <w:szCs w:val="28"/>
          <w:lang w:val="uk-UA"/>
        </w:rPr>
        <w:tab/>
      </w:r>
      <w:r w:rsidRPr="00E860F5">
        <w:rPr>
          <w:sz w:val="28"/>
          <w:szCs w:val="28"/>
          <w:lang w:val="uk-UA"/>
        </w:rPr>
        <w:tab/>
      </w:r>
      <w:r w:rsidRPr="00E860F5">
        <w:rPr>
          <w:sz w:val="28"/>
          <w:szCs w:val="28"/>
          <w:lang w:val="uk-UA"/>
        </w:rPr>
        <w:tab/>
        <w:t>Юрій ШИШКІН</w:t>
      </w:r>
    </w:p>
    <w:p w14:paraId="0491FD0C" w14:textId="77777777" w:rsidR="000B32FE" w:rsidRPr="001F3A16" w:rsidRDefault="000B32FE" w:rsidP="000B32FE">
      <w:pPr>
        <w:jc w:val="both"/>
        <w:rPr>
          <w:bCs/>
          <w:lang w:val="uk-UA"/>
        </w:rPr>
      </w:pPr>
    </w:p>
    <w:sectPr w:rsidR="000B32FE" w:rsidRPr="001F3A16" w:rsidSect="001F3A16">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3272"/>
    <w:multiLevelType w:val="hybridMultilevel"/>
    <w:tmpl w:val="AF0CCFDA"/>
    <w:lvl w:ilvl="0" w:tplc="10FABB58">
      <w:start w:val="1"/>
      <w:numFmt w:val="decimal"/>
      <w:lvlText w:val="%1."/>
      <w:lvlJc w:val="left"/>
      <w:pPr>
        <w:ind w:left="1176" w:hanging="46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AD5349"/>
    <w:multiLevelType w:val="multilevel"/>
    <w:tmpl w:val="C352BD06"/>
    <w:lvl w:ilvl="0">
      <w:start w:val="6"/>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DDD7E0B"/>
    <w:multiLevelType w:val="multilevel"/>
    <w:tmpl w:val="67F2344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E694A46"/>
    <w:multiLevelType w:val="multilevel"/>
    <w:tmpl w:val="2D6E2E5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A7C205E"/>
    <w:multiLevelType w:val="hybridMultilevel"/>
    <w:tmpl w:val="6AFCD0F4"/>
    <w:lvl w:ilvl="0" w:tplc="C5F2529A">
      <w:start w:val="1"/>
      <w:numFmt w:val="decimal"/>
      <w:lvlText w:val="%1."/>
      <w:lvlJc w:val="left"/>
      <w:pPr>
        <w:ind w:left="1020" w:hanging="39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15:restartNumberingAfterBreak="0">
    <w:nsid w:val="2F894491"/>
    <w:multiLevelType w:val="multilevel"/>
    <w:tmpl w:val="866ECB0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A963EEB"/>
    <w:multiLevelType w:val="hybridMultilevel"/>
    <w:tmpl w:val="BCB037F4"/>
    <w:lvl w:ilvl="0" w:tplc="9D204A3E">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45A62C52"/>
    <w:multiLevelType w:val="hybridMultilevel"/>
    <w:tmpl w:val="C4C2C2AE"/>
    <w:lvl w:ilvl="0" w:tplc="020C01E4">
      <w:start w:val="1"/>
      <w:numFmt w:val="decimal"/>
      <w:lvlText w:val="%1."/>
      <w:lvlJc w:val="left"/>
      <w:pPr>
        <w:ind w:left="795" w:hanging="43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A6A694A"/>
    <w:multiLevelType w:val="hybridMultilevel"/>
    <w:tmpl w:val="1D0832F8"/>
    <w:lvl w:ilvl="0" w:tplc="9E361E1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20A57FD"/>
    <w:multiLevelType w:val="hybridMultilevel"/>
    <w:tmpl w:val="F64A2B9E"/>
    <w:lvl w:ilvl="0" w:tplc="A2DA07D8">
      <w:start w:val="1"/>
      <w:numFmt w:val="decimal"/>
      <w:lvlText w:val="%1."/>
      <w:lvlJc w:val="left"/>
      <w:pPr>
        <w:ind w:left="280" w:hanging="360"/>
      </w:pPr>
      <w:rPr>
        <w:rFonts w:ascii="Times New Roman" w:eastAsia="Times New Roman" w:hAnsi="Times New Roman" w:cs="Times New Roman"/>
      </w:rPr>
    </w:lvl>
    <w:lvl w:ilvl="1" w:tplc="04220019" w:tentative="1">
      <w:start w:val="1"/>
      <w:numFmt w:val="lowerLetter"/>
      <w:lvlText w:val="%2."/>
      <w:lvlJc w:val="left"/>
      <w:pPr>
        <w:ind w:left="1000" w:hanging="360"/>
      </w:pPr>
    </w:lvl>
    <w:lvl w:ilvl="2" w:tplc="0422001B" w:tentative="1">
      <w:start w:val="1"/>
      <w:numFmt w:val="lowerRoman"/>
      <w:lvlText w:val="%3."/>
      <w:lvlJc w:val="right"/>
      <w:pPr>
        <w:ind w:left="1720" w:hanging="180"/>
      </w:pPr>
    </w:lvl>
    <w:lvl w:ilvl="3" w:tplc="0422000F" w:tentative="1">
      <w:start w:val="1"/>
      <w:numFmt w:val="decimal"/>
      <w:lvlText w:val="%4."/>
      <w:lvlJc w:val="left"/>
      <w:pPr>
        <w:ind w:left="2440" w:hanging="360"/>
      </w:pPr>
    </w:lvl>
    <w:lvl w:ilvl="4" w:tplc="04220019" w:tentative="1">
      <w:start w:val="1"/>
      <w:numFmt w:val="lowerLetter"/>
      <w:lvlText w:val="%5."/>
      <w:lvlJc w:val="left"/>
      <w:pPr>
        <w:ind w:left="3160" w:hanging="360"/>
      </w:pPr>
    </w:lvl>
    <w:lvl w:ilvl="5" w:tplc="0422001B" w:tentative="1">
      <w:start w:val="1"/>
      <w:numFmt w:val="lowerRoman"/>
      <w:lvlText w:val="%6."/>
      <w:lvlJc w:val="right"/>
      <w:pPr>
        <w:ind w:left="3880" w:hanging="180"/>
      </w:pPr>
    </w:lvl>
    <w:lvl w:ilvl="6" w:tplc="0422000F" w:tentative="1">
      <w:start w:val="1"/>
      <w:numFmt w:val="decimal"/>
      <w:lvlText w:val="%7."/>
      <w:lvlJc w:val="left"/>
      <w:pPr>
        <w:ind w:left="4600" w:hanging="360"/>
      </w:pPr>
    </w:lvl>
    <w:lvl w:ilvl="7" w:tplc="04220019" w:tentative="1">
      <w:start w:val="1"/>
      <w:numFmt w:val="lowerLetter"/>
      <w:lvlText w:val="%8."/>
      <w:lvlJc w:val="left"/>
      <w:pPr>
        <w:ind w:left="5320" w:hanging="360"/>
      </w:pPr>
    </w:lvl>
    <w:lvl w:ilvl="8" w:tplc="0422001B" w:tentative="1">
      <w:start w:val="1"/>
      <w:numFmt w:val="lowerRoman"/>
      <w:lvlText w:val="%9."/>
      <w:lvlJc w:val="right"/>
      <w:pPr>
        <w:ind w:left="6040" w:hanging="180"/>
      </w:pPr>
    </w:lvl>
  </w:abstractNum>
  <w:num w:numId="1" w16cid:durableId="1755201453">
    <w:abstractNumId w:val="8"/>
  </w:num>
  <w:num w:numId="2" w16cid:durableId="1137911461">
    <w:abstractNumId w:val="6"/>
  </w:num>
  <w:num w:numId="3" w16cid:durableId="648439895">
    <w:abstractNumId w:val="4"/>
  </w:num>
  <w:num w:numId="4" w16cid:durableId="185868438">
    <w:abstractNumId w:val="0"/>
  </w:num>
  <w:num w:numId="5" w16cid:durableId="866796553">
    <w:abstractNumId w:val="5"/>
  </w:num>
  <w:num w:numId="6" w16cid:durableId="1582106475">
    <w:abstractNumId w:val="2"/>
  </w:num>
  <w:num w:numId="7" w16cid:durableId="24521025">
    <w:abstractNumId w:val="1"/>
  </w:num>
  <w:num w:numId="8" w16cid:durableId="619839816">
    <w:abstractNumId w:val="3"/>
  </w:num>
  <w:num w:numId="9" w16cid:durableId="1042486693">
    <w:abstractNumId w:val="9"/>
  </w:num>
  <w:num w:numId="10" w16cid:durableId="1120538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BE1"/>
    <w:rsid w:val="000574BD"/>
    <w:rsid w:val="000942E5"/>
    <w:rsid w:val="000B1FFA"/>
    <w:rsid w:val="000B32FE"/>
    <w:rsid w:val="001249EC"/>
    <w:rsid w:val="00153C74"/>
    <w:rsid w:val="00155F4D"/>
    <w:rsid w:val="001A3084"/>
    <w:rsid w:val="001A569D"/>
    <w:rsid w:val="001B6AAD"/>
    <w:rsid w:val="001F3A16"/>
    <w:rsid w:val="00221052"/>
    <w:rsid w:val="00251B41"/>
    <w:rsid w:val="00251D7F"/>
    <w:rsid w:val="0025218A"/>
    <w:rsid w:val="00257AE1"/>
    <w:rsid w:val="0026267E"/>
    <w:rsid w:val="00270524"/>
    <w:rsid w:val="002A079E"/>
    <w:rsid w:val="002D1DEB"/>
    <w:rsid w:val="003476B6"/>
    <w:rsid w:val="0035182A"/>
    <w:rsid w:val="003709D5"/>
    <w:rsid w:val="003840AB"/>
    <w:rsid w:val="0039104B"/>
    <w:rsid w:val="00397338"/>
    <w:rsid w:val="003A1F49"/>
    <w:rsid w:val="004277B3"/>
    <w:rsid w:val="00454B3E"/>
    <w:rsid w:val="004604D7"/>
    <w:rsid w:val="0046265B"/>
    <w:rsid w:val="0047168E"/>
    <w:rsid w:val="00474EFA"/>
    <w:rsid w:val="004913BD"/>
    <w:rsid w:val="00496C84"/>
    <w:rsid w:val="004C0DFB"/>
    <w:rsid w:val="004F0B96"/>
    <w:rsid w:val="005077AC"/>
    <w:rsid w:val="00512B74"/>
    <w:rsid w:val="00513324"/>
    <w:rsid w:val="005603DD"/>
    <w:rsid w:val="00563A6B"/>
    <w:rsid w:val="00566C2C"/>
    <w:rsid w:val="00570120"/>
    <w:rsid w:val="005B4153"/>
    <w:rsid w:val="005E35C3"/>
    <w:rsid w:val="005F4546"/>
    <w:rsid w:val="0060172C"/>
    <w:rsid w:val="00602D69"/>
    <w:rsid w:val="00640423"/>
    <w:rsid w:val="00642681"/>
    <w:rsid w:val="00654645"/>
    <w:rsid w:val="00670719"/>
    <w:rsid w:val="006742B6"/>
    <w:rsid w:val="006B3340"/>
    <w:rsid w:val="006E74D5"/>
    <w:rsid w:val="007162AC"/>
    <w:rsid w:val="00747014"/>
    <w:rsid w:val="00782BE1"/>
    <w:rsid w:val="0079118F"/>
    <w:rsid w:val="007B4BD0"/>
    <w:rsid w:val="007B6438"/>
    <w:rsid w:val="007D6AF2"/>
    <w:rsid w:val="0083757C"/>
    <w:rsid w:val="00897168"/>
    <w:rsid w:val="008B03FD"/>
    <w:rsid w:val="008B701F"/>
    <w:rsid w:val="00927724"/>
    <w:rsid w:val="0099111C"/>
    <w:rsid w:val="00992BE7"/>
    <w:rsid w:val="00A1646C"/>
    <w:rsid w:val="00A27196"/>
    <w:rsid w:val="00A35B0A"/>
    <w:rsid w:val="00A4411F"/>
    <w:rsid w:val="00A624EF"/>
    <w:rsid w:val="00A65220"/>
    <w:rsid w:val="00A73154"/>
    <w:rsid w:val="00A8044A"/>
    <w:rsid w:val="00AE68BA"/>
    <w:rsid w:val="00B30FE9"/>
    <w:rsid w:val="00B77D90"/>
    <w:rsid w:val="00B84A1B"/>
    <w:rsid w:val="00B9117D"/>
    <w:rsid w:val="00BE0BE7"/>
    <w:rsid w:val="00C06C56"/>
    <w:rsid w:val="00C17C3A"/>
    <w:rsid w:val="00C4415F"/>
    <w:rsid w:val="00C44559"/>
    <w:rsid w:val="00C4633C"/>
    <w:rsid w:val="00C6540B"/>
    <w:rsid w:val="00CD589A"/>
    <w:rsid w:val="00D055A4"/>
    <w:rsid w:val="00D1267E"/>
    <w:rsid w:val="00D436D0"/>
    <w:rsid w:val="00D4781A"/>
    <w:rsid w:val="00D6215A"/>
    <w:rsid w:val="00D67C02"/>
    <w:rsid w:val="00D700EF"/>
    <w:rsid w:val="00D90E28"/>
    <w:rsid w:val="00DC50BC"/>
    <w:rsid w:val="00DC59BE"/>
    <w:rsid w:val="00DF1EDD"/>
    <w:rsid w:val="00E05CFE"/>
    <w:rsid w:val="00E34169"/>
    <w:rsid w:val="00E43B91"/>
    <w:rsid w:val="00E859AA"/>
    <w:rsid w:val="00E860F5"/>
    <w:rsid w:val="00EB44A1"/>
    <w:rsid w:val="00EC303F"/>
    <w:rsid w:val="00F12515"/>
    <w:rsid w:val="00F167F9"/>
    <w:rsid w:val="00F23DDB"/>
    <w:rsid w:val="00F459EC"/>
    <w:rsid w:val="00F45A65"/>
    <w:rsid w:val="00F563F4"/>
    <w:rsid w:val="00F81F7E"/>
    <w:rsid w:val="00F875AF"/>
    <w:rsid w:val="00F90F17"/>
    <w:rsid w:val="00FB6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713F"/>
  <w15:docId w15:val="{A0494076-F34F-4FE4-A21C-27F18D17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17D"/>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3840AB"/>
    <w:pPr>
      <w:keepNext/>
      <w:keepLines/>
      <w:spacing w:before="480" w:after="120"/>
      <w:outlineLvl w:val="0"/>
    </w:pPr>
    <w:rPr>
      <w:rFonts w:asciiTheme="minorHAnsi" w:eastAsiaTheme="minorEastAsia" w:hAnsiTheme="minorHAnsi" w:cstheme="minorBidi"/>
      <w:b/>
      <w:sz w:val="48"/>
      <w:szCs w:val="4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155F4D"/>
    <w:pPr>
      <w:spacing w:before="100" w:beforeAutospacing="1" w:after="100" w:afterAutospacing="1"/>
    </w:pPr>
    <w:rPr>
      <w:sz w:val="24"/>
      <w:szCs w:val="24"/>
    </w:rPr>
  </w:style>
  <w:style w:type="character" w:customStyle="1" w:styleId="a4">
    <w:name w:val="Основной текст_"/>
    <w:link w:val="2"/>
    <w:locked/>
    <w:rsid w:val="001A569D"/>
    <w:rPr>
      <w:sz w:val="23"/>
      <w:szCs w:val="23"/>
      <w:shd w:val="clear" w:color="auto" w:fill="FFFFFF"/>
    </w:rPr>
  </w:style>
  <w:style w:type="paragraph" w:customStyle="1" w:styleId="2">
    <w:name w:val="Основной текст2"/>
    <w:basedOn w:val="a"/>
    <w:link w:val="a4"/>
    <w:rsid w:val="001A569D"/>
    <w:pPr>
      <w:widowControl w:val="0"/>
      <w:shd w:val="clear" w:color="auto" w:fill="FFFFFF"/>
      <w:spacing w:before="720" w:line="0" w:lineRule="atLeast"/>
      <w:jc w:val="both"/>
    </w:pPr>
    <w:rPr>
      <w:rFonts w:asciiTheme="minorHAnsi" w:eastAsiaTheme="minorHAnsi" w:hAnsiTheme="minorHAnsi" w:cstheme="minorBidi"/>
      <w:sz w:val="23"/>
      <w:szCs w:val="23"/>
      <w:lang w:eastAsia="en-US"/>
    </w:rPr>
  </w:style>
  <w:style w:type="paragraph" w:styleId="a5">
    <w:name w:val="List Paragraph"/>
    <w:basedOn w:val="a"/>
    <w:uiPriority w:val="34"/>
    <w:qFormat/>
    <w:rsid w:val="001A569D"/>
    <w:pPr>
      <w:ind w:left="720"/>
      <w:contextualSpacing/>
    </w:pPr>
  </w:style>
  <w:style w:type="paragraph" w:styleId="a6">
    <w:name w:val="Balloon Text"/>
    <w:basedOn w:val="a"/>
    <w:link w:val="a7"/>
    <w:uiPriority w:val="99"/>
    <w:semiHidden/>
    <w:unhideWhenUsed/>
    <w:rsid w:val="002A079E"/>
    <w:rPr>
      <w:rFonts w:ascii="Tahoma" w:hAnsi="Tahoma" w:cs="Tahoma"/>
      <w:sz w:val="16"/>
      <w:szCs w:val="16"/>
    </w:rPr>
  </w:style>
  <w:style w:type="character" w:customStyle="1" w:styleId="a7">
    <w:name w:val="Текст у виносці Знак"/>
    <w:basedOn w:val="a0"/>
    <w:link w:val="a6"/>
    <w:uiPriority w:val="99"/>
    <w:semiHidden/>
    <w:rsid w:val="002A079E"/>
    <w:rPr>
      <w:rFonts w:ascii="Tahoma" w:eastAsia="Calibri" w:hAnsi="Tahoma" w:cs="Tahoma"/>
      <w:sz w:val="16"/>
      <w:szCs w:val="16"/>
      <w:lang w:eastAsia="ru-RU"/>
    </w:rPr>
  </w:style>
  <w:style w:type="paragraph" w:customStyle="1" w:styleId="11">
    <w:name w:val="Обычный1"/>
    <w:rsid w:val="00F90F17"/>
    <w:pPr>
      <w:spacing w:after="0" w:line="240" w:lineRule="auto"/>
    </w:pPr>
    <w:rPr>
      <w:rFonts w:ascii="Times New Roman" w:eastAsia="Times New Roman" w:hAnsi="Times New Roman" w:cs="Times New Roman"/>
      <w:color w:val="000000"/>
      <w:sz w:val="20"/>
      <w:szCs w:val="20"/>
      <w:lang w:val="uk-UA" w:eastAsia="ru-RU"/>
    </w:rPr>
  </w:style>
  <w:style w:type="paragraph" w:styleId="a8">
    <w:name w:val="No Spacing"/>
    <w:uiPriority w:val="1"/>
    <w:qFormat/>
    <w:rsid w:val="00F90F17"/>
    <w:pPr>
      <w:spacing w:after="0" w:line="240" w:lineRule="auto"/>
    </w:pPr>
  </w:style>
  <w:style w:type="character" w:customStyle="1" w:styleId="rvts46">
    <w:name w:val="rvts46"/>
    <w:rsid w:val="005603DD"/>
  </w:style>
  <w:style w:type="character" w:customStyle="1" w:styleId="10">
    <w:name w:val="Заголовок 1 Знак"/>
    <w:basedOn w:val="a0"/>
    <w:link w:val="1"/>
    <w:uiPriority w:val="9"/>
    <w:rsid w:val="003840AB"/>
    <w:rPr>
      <w:rFonts w:eastAsiaTheme="minorEastAsia"/>
      <w:b/>
      <w:sz w:val="48"/>
      <w:szCs w:val="48"/>
      <w:lang w:val="en-US" w:eastAsia="zh-CN"/>
    </w:rPr>
  </w:style>
  <w:style w:type="character" w:styleId="a9">
    <w:name w:val="Hyperlink"/>
    <w:basedOn w:val="a0"/>
    <w:uiPriority w:val="99"/>
    <w:unhideWhenUsed/>
    <w:rsid w:val="001F3A16"/>
    <w:rPr>
      <w:color w:val="0000FF" w:themeColor="hyperlink"/>
      <w:u w:val="single"/>
    </w:rPr>
  </w:style>
  <w:style w:type="character" w:styleId="aa">
    <w:name w:val="Unresolved Mention"/>
    <w:basedOn w:val="a0"/>
    <w:uiPriority w:val="99"/>
    <w:semiHidden/>
    <w:unhideWhenUsed/>
    <w:rsid w:val="001F3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658473">
      <w:bodyDiv w:val="1"/>
      <w:marLeft w:val="0"/>
      <w:marRight w:val="0"/>
      <w:marTop w:val="0"/>
      <w:marBottom w:val="0"/>
      <w:divBdr>
        <w:top w:val="none" w:sz="0" w:space="0" w:color="auto"/>
        <w:left w:val="none" w:sz="0" w:space="0" w:color="auto"/>
        <w:bottom w:val="none" w:sz="0" w:space="0" w:color="auto"/>
        <w:right w:val="none" w:sz="0" w:space="0" w:color="auto"/>
      </w:divBdr>
    </w:div>
    <w:div w:id="600457419">
      <w:bodyDiv w:val="1"/>
      <w:marLeft w:val="0"/>
      <w:marRight w:val="0"/>
      <w:marTop w:val="0"/>
      <w:marBottom w:val="0"/>
      <w:divBdr>
        <w:top w:val="none" w:sz="0" w:space="0" w:color="auto"/>
        <w:left w:val="none" w:sz="0" w:space="0" w:color="auto"/>
        <w:bottom w:val="none" w:sz="0" w:space="0" w:color="auto"/>
        <w:right w:val="none" w:sz="0" w:space="0" w:color="auto"/>
      </w:divBdr>
    </w:div>
    <w:div w:id="1208374850">
      <w:bodyDiv w:val="1"/>
      <w:marLeft w:val="0"/>
      <w:marRight w:val="0"/>
      <w:marTop w:val="0"/>
      <w:marBottom w:val="0"/>
      <w:divBdr>
        <w:top w:val="none" w:sz="0" w:space="0" w:color="auto"/>
        <w:left w:val="none" w:sz="0" w:space="0" w:color="auto"/>
        <w:bottom w:val="none" w:sz="0" w:space="0" w:color="auto"/>
        <w:right w:val="none" w:sz="0" w:space="0" w:color="auto"/>
      </w:divBdr>
    </w:div>
    <w:div w:id="1519003928">
      <w:bodyDiv w:val="1"/>
      <w:marLeft w:val="0"/>
      <w:marRight w:val="0"/>
      <w:marTop w:val="0"/>
      <w:marBottom w:val="0"/>
      <w:divBdr>
        <w:top w:val="none" w:sz="0" w:space="0" w:color="auto"/>
        <w:left w:val="none" w:sz="0" w:space="0" w:color="auto"/>
        <w:bottom w:val="none" w:sz="0" w:space="0" w:color="auto"/>
        <w:right w:val="none" w:sz="0" w:space="0" w:color="auto"/>
      </w:divBdr>
    </w:div>
    <w:div w:id="1848253014">
      <w:bodyDiv w:val="1"/>
      <w:marLeft w:val="0"/>
      <w:marRight w:val="0"/>
      <w:marTop w:val="0"/>
      <w:marBottom w:val="0"/>
      <w:divBdr>
        <w:top w:val="none" w:sz="0" w:space="0" w:color="auto"/>
        <w:left w:val="none" w:sz="0" w:space="0" w:color="auto"/>
        <w:bottom w:val="none" w:sz="0" w:space="0" w:color="auto"/>
        <w:right w:val="none" w:sz="0" w:space="0" w:color="auto"/>
      </w:divBdr>
    </w:div>
    <w:div w:id="1874423504">
      <w:bodyDiv w:val="1"/>
      <w:marLeft w:val="0"/>
      <w:marRight w:val="0"/>
      <w:marTop w:val="0"/>
      <w:marBottom w:val="0"/>
      <w:divBdr>
        <w:top w:val="none" w:sz="0" w:space="0" w:color="auto"/>
        <w:left w:val="none" w:sz="0" w:space="0" w:color="auto"/>
        <w:bottom w:val="none" w:sz="0" w:space="0" w:color="auto"/>
        <w:right w:val="none" w:sz="0" w:space="0" w:color="auto"/>
      </w:divBdr>
    </w:div>
    <w:div w:id="188212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5699</Words>
  <Characters>3249</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George Coun</cp:lastModifiedBy>
  <cp:revision>6</cp:revision>
  <cp:lastPrinted>2024-12-12T13:13:00Z</cp:lastPrinted>
  <dcterms:created xsi:type="dcterms:W3CDTF">2024-12-09T13:25:00Z</dcterms:created>
  <dcterms:modified xsi:type="dcterms:W3CDTF">2024-12-12T13:13:00Z</dcterms:modified>
</cp:coreProperties>
</file>