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95D" w:rsidRPr="00A7795D" w:rsidRDefault="00237920" w:rsidP="00A7795D">
      <w:pPr>
        <w:tabs>
          <w:tab w:val="center" w:pos="4680"/>
        </w:tabs>
        <w:spacing w:after="0" w:line="240" w:lineRule="auto"/>
        <w:ind w:left="-540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23792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35pt;margin-top:10.4pt;width:74.5pt;height:43.35pt;z-index:251659264;mso-wrap-distance-left:9.05pt;mso-wrap-distance-right:9.05pt" filled="t">
            <v:fill color2="black"/>
            <v:imagedata r:id="rId6" o:title=""/>
            <w10:wrap type="square" side="left"/>
          </v:shape>
          <o:OLEObject Type="Embed" ProgID="PBrush" ShapeID="_x0000_s1026" DrawAspect="Content" ObjectID="_1739292112" r:id="rId7"/>
        </w:pict>
      </w:r>
      <w:r w:rsidR="00A7795D" w:rsidRPr="00A779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7795D" w:rsidRPr="00A7795D" w:rsidRDefault="00A7795D" w:rsidP="00A7795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A7795D" w:rsidRPr="00A7795D" w:rsidRDefault="00A7795D" w:rsidP="00A7795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A7795D" w:rsidRPr="00A7795D" w:rsidRDefault="00A7795D" w:rsidP="00A7795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 w:eastAsia="ar-SA"/>
        </w:rPr>
      </w:pPr>
    </w:p>
    <w:p w:rsidR="00A7795D" w:rsidRPr="00A7795D" w:rsidRDefault="00A7795D" w:rsidP="00A7795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:rsidR="00A7795D" w:rsidRPr="00A7795D" w:rsidRDefault="00A7795D" w:rsidP="00A7795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17" w:lineRule="exact"/>
        <w:ind w:right="7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 w:rsidRPr="00A7795D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УКРАЇНА</w:t>
      </w:r>
    </w:p>
    <w:p w:rsidR="00A7795D" w:rsidRPr="00A7795D" w:rsidRDefault="00A7795D" w:rsidP="00A7795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17" w:lineRule="exact"/>
        <w:ind w:right="7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 w:rsidRPr="00A7795D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ФІНАНСОВИЙ ВІДДІЛ</w:t>
      </w:r>
    </w:p>
    <w:p w:rsidR="00A7795D" w:rsidRPr="00A7795D" w:rsidRDefault="00A7795D" w:rsidP="00A7795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17" w:lineRule="exact"/>
        <w:ind w:right="7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 w:rsidRPr="00A7795D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УКРАЇНСЬКОЇ СІЛЬСЬКОЇ РАДИ</w:t>
      </w:r>
    </w:p>
    <w:p w:rsidR="00A7795D" w:rsidRPr="00A7795D" w:rsidRDefault="00A7795D" w:rsidP="00A7795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17" w:lineRule="exact"/>
        <w:ind w:right="7"/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 w:rsidRPr="00A7795D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СИНЕЛЬНИКІВСЬКОГО РАЙОНУ</w:t>
      </w:r>
    </w:p>
    <w:p w:rsidR="00A7795D" w:rsidRPr="00A7795D" w:rsidRDefault="00A7795D" w:rsidP="00A7795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17" w:lineRule="exact"/>
        <w:ind w:right="7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A7795D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ДНІПРОПЕТРОВСЬКОЇ ОБЛАСТІ</w:t>
      </w:r>
    </w:p>
    <w:p w:rsidR="00A7795D" w:rsidRPr="00A7795D" w:rsidRDefault="00237920" w:rsidP="00A7795D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237920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pict>
          <v:rect id="_x0000_i1026" style="width:467.75pt;height:1.5pt" o:hralign="center" o:hrstd="t" o:hrnoshade="t" o:hr="t" fillcolor="black" stroked="f"/>
        </w:pict>
      </w:r>
    </w:p>
    <w:p w:rsidR="00A7795D" w:rsidRPr="00A7795D" w:rsidRDefault="00A7795D" w:rsidP="00A7795D">
      <w:pPr>
        <w:spacing w:after="0"/>
        <w:jc w:val="center"/>
        <w:rPr>
          <w:rFonts w:ascii="Arial" w:eastAsia="Calibri" w:hAnsi="Arial" w:cs="Arial"/>
          <w:b/>
          <w:sz w:val="20"/>
          <w:szCs w:val="20"/>
          <w:lang w:val="uk-UA"/>
        </w:rPr>
      </w:pPr>
      <w:r w:rsidRPr="00A7795D">
        <w:rPr>
          <w:rFonts w:ascii="Arial" w:eastAsia="Calibri" w:hAnsi="Arial" w:cs="Arial"/>
          <w:b/>
          <w:sz w:val="20"/>
          <w:szCs w:val="20"/>
          <w:lang w:val="uk-UA"/>
        </w:rPr>
        <w:t xml:space="preserve">вул. Миру ,22, </w:t>
      </w:r>
      <w:proofErr w:type="spellStart"/>
      <w:r w:rsidRPr="00A7795D">
        <w:rPr>
          <w:rFonts w:ascii="Arial" w:eastAsia="Calibri" w:hAnsi="Arial" w:cs="Arial"/>
          <w:b/>
          <w:sz w:val="20"/>
          <w:szCs w:val="20"/>
          <w:lang w:val="uk-UA"/>
        </w:rPr>
        <w:t>с.Українське</w:t>
      </w:r>
      <w:proofErr w:type="spellEnd"/>
      <w:r w:rsidRPr="00A7795D">
        <w:rPr>
          <w:rFonts w:ascii="Arial" w:eastAsia="Calibri" w:hAnsi="Arial" w:cs="Arial"/>
          <w:b/>
          <w:sz w:val="20"/>
          <w:szCs w:val="20"/>
          <w:lang w:val="uk-UA"/>
        </w:rPr>
        <w:t xml:space="preserve"> , </w:t>
      </w:r>
      <w:proofErr w:type="spellStart"/>
      <w:r w:rsidRPr="00A7795D">
        <w:rPr>
          <w:rFonts w:ascii="Arial" w:eastAsia="Calibri" w:hAnsi="Arial" w:cs="Arial"/>
          <w:b/>
          <w:sz w:val="20"/>
          <w:szCs w:val="20"/>
          <w:lang w:val="uk-UA"/>
        </w:rPr>
        <w:t>Синельниківський</w:t>
      </w:r>
      <w:proofErr w:type="spellEnd"/>
      <w:r w:rsidRPr="00A7795D">
        <w:rPr>
          <w:rFonts w:ascii="Arial" w:eastAsia="Calibri" w:hAnsi="Arial" w:cs="Arial"/>
          <w:b/>
          <w:sz w:val="20"/>
          <w:szCs w:val="20"/>
          <w:lang w:val="uk-UA"/>
        </w:rPr>
        <w:t xml:space="preserve"> район, Дніпропетровська область, 52720</w:t>
      </w:r>
    </w:p>
    <w:p w:rsidR="00A7795D" w:rsidRPr="00A7795D" w:rsidRDefault="00A7795D" w:rsidP="00A7795D">
      <w:pPr>
        <w:spacing w:after="0"/>
        <w:jc w:val="center"/>
        <w:rPr>
          <w:rFonts w:ascii="Arial" w:eastAsia="Calibri" w:hAnsi="Arial" w:cs="Arial"/>
          <w:b/>
          <w:sz w:val="20"/>
          <w:szCs w:val="20"/>
          <w:lang w:val="uk-UA"/>
        </w:rPr>
      </w:pPr>
      <w:proofErr w:type="gramStart"/>
      <w:r w:rsidRPr="00A7795D">
        <w:rPr>
          <w:rFonts w:ascii="Arial" w:eastAsia="Calibri" w:hAnsi="Arial" w:cs="Arial"/>
          <w:b/>
          <w:sz w:val="20"/>
          <w:szCs w:val="20"/>
          <w:lang w:val="en-US"/>
        </w:rPr>
        <w:t>e</w:t>
      </w:r>
      <w:r w:rsidRPr="00A7795D">
        <w:rPr>
          <w:rFonts w:ascii="Arial" w:eastAsia="Calibri" w:hAnsi="Arial" w:cs="Arial"/>
          <w:b/>
          <w:sz w:val="20"/>
          <w:szCs w:val="20"/>
          <w:lang w:val="uk-UA"/>
        </w:rPr>
        <w:t>-</w:t>
      </w:r>
      <w:r w:rsidRPr="00A7795D">
        <w:rPr>
          <w:rFonts w:ascii="Arial" w:eastAsia="Calibri" w:hAnsi="Arial" w:cs="Arial"/>
          <w:b/>
          <w:sz w:val="20"/>
          <w:szCs w:val="20"/>
          <w:lang w:val="en-US"/>
        </w:rPr>
        <w:t>mail</w:t>
      </w:r>
      <w:proofErr w:type="gramEnd"/>
      <w:r w:rsidRPr="00A7795D">
        <w:rPr>
          <w:rFonts w:ascii="Arial" w:eastAsia="Calibri" w:hAnsi="Arial" w:cs="Arial"/>
          <w:b/>
          <w:sz w:val="20"/>
          <w:szCs w:val="20"/>
          <w:lang w:val="uk-UA"/>
        </w:rPr>
        <w:t xml:space="preserve">: </w:t>
      </w:r>
      <w:hyperlink r:id="rId8" w:history="1">
        <w:r w:rsidRPr="00A7795D">
          <w:rPr>
            <w:rFonts w:ascii="Arial" w:eastAsia="Calibri" w:hAnsi="Arial" w:cs="Arial"/>
            <w:b/>
            <w:sz w:val="20"/>
            <w:szCs w:val="20"/>
            <w:lang w:val="en-US"/>
          </w:rPr>
          <w:t>ukrsr</w:t>
        </w:r>
        <w:r w:rsidRPr="00A7795D">
          <w:rPr>
            <w:rFonts w:ascii="Arial" w:eastAsia="Calibri" w:hAnsi="Arial" w:cs="Arial"/>
            <w:b/>
            <w:sz w:val="20"/>
            <w:szCs w:val="20"/>
            <w:lang w:val="uk-UA"/>
          </w:rPr>
          <w:t>3@</w:t>
        </w:r>
        <w:r w:rsidRPr="00A7795D">
          <w:rPr>
            <w:rFonts w:ascii="Arial" w:eastAsia="Calibri" w:hAnsi="Arial" w:cs="Arial"/>
            <w:b/>
            <w:sz w:val="20"/>
            <w:szCs w:val="20"/>
            <w:lang w:val="en-US"/>
          </w:rPr>
          <w:t>ukr</w:t>
        </w:r>
        <w:r w:rsidRPr="00A7795D">
          <w:rPr>
            <w:rFonts w:ascii="Arial" w:eastAsia="Calibri" w:hAnsi="Arial" w:cs="Arial"/>
            <w:b/>
            <w:sz w:val="20"/>
            <w:szCs w:val="20"/>
            <w:lang w:val="uk-UA"/>
          </w:rPr>
          <w:t>.</w:t>
        </w:r>
        <w:r w:rsidRPr="00A7795D">
          <w:rPr>
            <w:rFonts w:ascii="Arial" w:eastAsia="Calibri" w:hAnsi="Arial" w:cs="Arial"/>
            <w:b/>
            <w:sz w:val="20"/>
            <w:szCs w:val="20"/>
            <w:lang w:val="en-US"/>
          </w:rPr>
          <w:t>net</w:t>
        </w:r>
      </w:hyperlink>
      <w:r w:rsidRPr="00A7795D">
        <w:rPr>
          <w:rFonts w:ascii="Arial" w:eastAsia="Calibri" w:hAnsi="Arial" w:cs="Arial"/>
          <w:b/>
          <w:sz w:val="20"/>
          <w:szCs w:val="20"/>
          <w:lang w:val="uk-UA"/>
        </w:rPr>
        <w:t>; код ЄДРПОУ 44062820</w:t>
      </w:r>
    </w:p>
    <w:p w:rsidR="00A7795D" w:rsidRPr="00A7795D" w:rsidRDefault="00A7795D" w:rsidP="00A7795D">
      <w:pPr>
        <w:tabs>
          <w:tab w:val="left" w:pos="29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275D" w:rsidRDefault="0051275D" w:rsidP="00A5773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uk-UA" w:eastAsia="ru-RU"/>
        </w:rPr>
      </w:pPr>
    </w:p>
    <w:p w:rsidR="0051275D" w:rsidRDefault="0051275D" w:rsidP="00A57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</w:p>
    <w:p w:rsidR="000F3507" w:rsidRPr="00E77FF9" w:rsidRDefault="00EB40BA" w:rsidP="00E77FF9">
      <w:pPr>
        <w:spacing w:after="0" w:line="240" w:lineRule="auto"/>
        <w:ind w:left="4248" w:right="-285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</w:t>
      </w:r>
    </w:p>
    <w:p w:rsidR="00845899" w:rsidRDefault="00845899" w:rsidP="005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BA4E3B" w:rsidRPr="00FF026E" w:rsidRDefault="00BA4E3B" w:rsidP="00573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026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FF026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FF026E">
        <w:rPr>
          <w:rFonts w:ascii="Times New Roman" w:hAnsi="Times New Roman" w:cs="Times New Roman"/>
          <w:sz w:val="28"/>
          <w:szCs w:val="28"/>
          <w:lang w:val="uk-UA"/>
        </w:rPr>
        <w:t xml:space="preserve"> рішення Української сільської ради </w:t>
      </w:r>
    </w:p>
    <w:p w:rsidR="0051275D" w:rsidRPr="00FF026E" w:rsidRDefault="00BA4E3B" w:rsidP="00573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026E">
        <w:rPr>
          <w:rFonts w:ascii="Times New Roman" w:hAnsi="Times New Roman" w:cs="Times New Roman"/>
          <w:sz w:val="28"/>
          <w:szCs w:val="28"/>
          <w:lang w:val="uk-UA"/>
        </w:rPr>
        <w:t>«Про внесення змін рішення сесії сільської ради</w:t>
      </w:r>
    </w:p>
    <w:p w:rsidR="00BA4E3B" w:rsidRPr="00FF026E" w:rsidRDefault="00BA4E3B" w:rsidP="00573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026E">
        <w:rPr>
          <w:rFonts w:ascii="Times New Roman" w:hAnsi="Times New Roman" w:cs="Times New Roman"/>
          <w:sz w:val="28"/>
          <w:szCs w:val="28"/>
          <w:lang w:val="uk-UA"/>
        </w:rPr>
        <w:t>від 20 грудня 2022 року № 671-18/</w:t>
      </w:r>
      <w:r w:rsidRPr="00FF026E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BA4E3B" w:rsidRPr="00FF026E" w:rsidRDefault="00BA4E3B" w:rsidP="00573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026E">
        <w:rPr>
          <w:rFonts w:ascii="Times New Roman" w:hAnsi="Times New Roman" w:cs="Times New Roman"/>
          <w:sz w:val="28"/>
          <w:szCs w:val="28"/>
          <w:lang w:val="uk-UA"/>
        </w:rPr>
        <w:t xml:space="preserve">«Про бюджет Української сільської територіальної громади </w:t>
      </w:r>
    </w:p>
    <w:p w:rsidR="00BA4E3B" w:rsidRDefault="00BA4E3B" w:rsidP="00573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F026E">
        <w:rPr>
          <w:rFonts w:ascii="Times New Roman" w:hAnsi="Times New Roman" w:cs="Times New Roman"/>
          <w:sz w:val="28"/>
          <w:szCs w:val="28"/>
          <w:lang w:val="uk-UA"/>
        </w:rPr>
        <w:t>на 2023 рік»(04554000000) (код бюджету)»</w:t>
      </w:r>
    </w:p>
    <w:p w:rsidR="00FF026E" w:rsidRPr="00D80299" w:rsidRDefault="00FF026E" w:rsidP="00FF0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299">
        <w:rPr>
          <w:rFonts w:ascii="Times New Roman" w:hAnsi="Times New Roman" w:cs="Times New Roman"/>
          <w:sz w:val="24"/>
          <w:szCs w:val="24"/>
          <w:lang w:val="uk-UA"/>
        </w:rPr>
        <w:tab/>
        <w:t>Відповідно до висновку від Фінансового відділу Української сільської ради станом на 01.03.2023 року є необхідність внесення змін до бюджету</w:t>
      </w:r>
      <w:r w:rsidR="00D8029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828F1" w:rsidRPr="00D80299" w:rsidRDefault="00E828F1" w:rsidP="00E828F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sz w:val="24"/>
          <w:szCs w:val="24"/>
        </w:rPr>
        <w:t>1</w:t>
      </w:r>
      <w:r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. Відповідно до ст.78 БКУ пропонується збільшити дохідну частину загального фонду бюджету Української сільської ради на 2023 рік у сумі </w:t>
      </w:r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>1600 000 грн</w:t>
      </w:r>
      <w:r w:rsidRPr="00D8029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E828F1" w:rsidRPr="00D80299" w:rsidRDefault="00E828F1" w:rsidP="00E828F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>ККД 11010200</w:t>
      </w:r>
      <w:r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« Податок на доходи фізичних осіб з грошового забезпечення, грошових </w:t>
      </w:r>
      <w:r w:rsidRPr="00D80299">
        <w:rPr>
          <w:rFonts w:ascii="Times New Roman" w:hAnsi="Times New Roman" w:cs="Times New Roman"/>
          <w:sz w:val="24"/>
          <w:szCs w:val="24"/>
          <w:lang w:val="uk-UA"/>
        </w:rPr>
        <w:tab/>
        <w:t>винагород</w:t>
      </w:r>
      <w:r w:rsidRPr="00D80299">
        <w:rPr>
          <w:rFonts w:ascii="Times New Roman" w:hAnsi="Times New Roman" w:cs="Times New Roman"/>
          <w:sz w:val="24"/>
          <w:szCs w:val="24"/>
          <w:lang w:val="uk-UA"/>
        </w:rPr>
        <w:tab/>
        <w:t xml:space="preserve"> та інших виплат, одержаних військовослужбовцями та особами рядового  і начальницького складу,  що сплачується  податковими агентами» - </w:t>
      </w:r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>1100 000 грн;</w:t>
      </w:r>
    </w:p>
    <w:p w:rsidR="00E828F1" w:rsidRPr="00D80299" w:rsidRDefault="00E828F1" w:rsidP="00E828F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>- ККД 18010600 «</w:t>
      </w:r>
      <w:r w:rsidRPr="00D80299">
        <w:rPr>
          <w:rFonts w:ascii="Times New Roman" w:hAnsi="Times New Roman" w:cs="Times New Roman"/>
          <w:sz w:val="24"/>
          <w:szCs w:val="24"/>
          <w:lang w:val="uk-UA"/>
        </w:rPr>
        <w:t>Орендна плата з юридичних осіб»</w:t>
      </w:r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>  - 250 00 грн;</w:t>
      </w:r>
    </w:p>
    <w:p w:rsidR="00E828F1" w:rsidRDefault="00E828F1" w:rsidP="00E828F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>- ККД 18050400 «</w:t>
      </w:r>
      <w:r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Єдиний податок з фізичних осіб» - </w:t>
      </w:r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>250 000 грн.</w:t>
      </w:r>
    </w:p>
    <w:p w:rsidR="00D80299" w:rsidRPr="00D80299" w:rsidRDefault="00D80299" w:rsidP="00E828F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06092" w:rsidRPr="00D80299" w:rsidRDefault="00E71A75" w:rsidP="00E828F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006092" w:rsidRPr="00D8029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2E196A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рахувавши аналіз виконання дохідної частини бюджету </w:t>
      </w:r>
      <w:r w:rsidR="002C4634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Української сільської ТГ </w:t>
      </w:r>
      <w:r w:rsidR="002E196A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за січень - </w:t>
      </w:r>
      <w:r w:rsidR="00006092" w:rsidRPr="00D80299">
        <w:rPr>
          <w:rFonts w:ascii="Times New Roman" w:hAnsi="Times New Roman" w:cs="Times New Roman"/>
          <w:sz w:val="24"/>
          <w:szCs w:val="24"/>
          <w:lang w:val="uk-UA"/>
        </w:rPr>
        <w:t>березень</w:t>
      </w:r>
      <w:r w:rsidR="002E196A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006092" w:rsidRPr="00D8029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2E196A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року пропонується внести зміни до планових показників, зокрема перерозподілити обсяги</w:t>
      </w:r>
      <w:r w:rsidR="00006092" w:rsidRPr="00D8029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06092" w:rsidRPr="00D80299" w:rsidRDefault="00091C5C" w:rsidP="00091C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006092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меншити на </w:t>
      </w:r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>96 800</w:t>
      </w:r>
      <w:r w:rsidR="00006092" w:rsidRPr="00D80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006092" w:rsidRPr="00D80299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proofErr w:type="spellEnd"/>
      <w:r w:rsidR="00006092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за кодами надходжень:</w:t>
      </w:r>
    </w:p>
    <w:p w:rsidR="00006092" w:rsidRPr="00D80299" w:rsidRDefault="00091C5C" w:rsidP="00091C5C">
      <w:pPr>
        <w:pStyle w:val="a5"/>
        <w:numPr>
          <w:ilvl w:val="0"/>
          <w:numId w:val="38"/>
        </w:num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006092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одаток на доходи фізичних осіб, що сплачується податковими агентами, із доходів платника податку інших ніж заробітна плата (11010400) на 75000 </w:t>
      </w:r>
      <w:proofErr w:type="spellStart"/>
      <w:r w:rsidR="00006092" w:rsidRPr="00D80299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006092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006092" w:rsidRPr="00D80299" w:rsidRDefault="00091C5C" w:rsidP="00091C5C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006092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рендна плата з фізичних осіб (18010900) на 20 800 </w:t>
      </w:r>
      <w:proofErr w:type="spellStart"/>
      <w:r w:rsidR="00006092" w:rsidRPr="00D80299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</w:p>
    <w:p w:rsidR="00006092" w:rsidRPr="00D80299" w:rsidRDefault="00091C5C" w:rsidP="00091C5C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006092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дміністративний збір за проведення державної реєстрації юридичних осіб, фізичних осіб - підприємців та громадських формувань(22010300) на 900 </w:t>
      </w:r>
      <w:proofErr w:type="spellStart"/>
      <w:r w:rsidR="00006092" w:rsidRPr="00D80299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006092" w:rsidRPr="00D80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06092" w:rsidRPr="00D80299" w:rsidRDefault="00091C5C" w:rsidP="00091C5C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006092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ержавне мито, пов`язане з видачею та оформленням закордонних паспортів (посвідок) та паспортів громадян України (22090400) на 100 </w:t>
      </w:r>
      <w:proofErr w:type="spellStart"/>
      <w:r w:rsidR="00006092" w:rsidRPr="00D80299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006092" w:rsidRPr="00D80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91C5C" w:rsidRPr="00D80299" w:rsidRDefault="00091C5C" w:rsidP="00091C5C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Збільшити на суму </w:t>
      </w:r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96 800 </w:t>
      </w:r>
      <w:proofErr w:type="spellStart"/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proofErr w:type="spellEnd"/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091C5C" w:rsidRPr="00D80299" w:rsidRDefault="00091C5C" w:rsidP="00091C5C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рентна плата за користування надрами для видобування кам`яного вугілля коксівного та енергетичного (13031500) на 5 800 </w:t>
      </w:r>
      <w:proofErr w:type="spellStart"/>
      <w:r w:rsidRPr="00D80299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D80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91C5C" w:rsidRPr="00D80299" w:rsidRDefault="00091C5C" w:rsidP="00091C5C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sz w:val="24"/>
          <w:szCs w:val="24"/>
          <w:lang w:val="uk-UA"/>
        </w:rPr>
        <w:t>акцизний податок з реалізації суб`єктами господарювання роздрібної торгівлі підакцизних товарів(14040100+14040200) на 9 700грн;</w:t>
      </w:r>
    </w:p>
    <w:p w:rsidR="00091C5C" w:rsidRPr="00D80299" w:rsidRDefault="00091C5C" w:rsidP="00091C5C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sz w:val="24"/>
          <w:szCs w:val="24"/>
          <w:lang w:val="uk-UA"/>
        </w:rPr>
        <w:t>єдиний податок з сільськогосподарських товаровиробників (18050500)</w:t>
      </w:r>
      <w:r w:rsidR="002C4634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на 75 100 </w:t>
      </w:r>
      <w:proofErr w:type="spellStart"/>
      <w:r w:rsidR="002C4634" w:rsidRPr="00D80299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2C4634" w:rsidRPr="00D80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91C5C" w:rsidRPr="00D80299" w:rsidRDefault="00091C5C" w:rsidP="00091C5C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плата за надання інших адміністративних послуг (22012500) 900 </w:t>
      </w:r>
      <w:proofErr w:type="spellStart"/>
      <w:r w:rsidRPr="00D80299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D80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91C5C" w:rsidRDefault="00091C5C" w:rsidP="00091C5C">
      <w:pPr>
        <w:pStyle w:val="a5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sz w:val="24"/>
          <w:szCs w:val="24"/>
          <w:lang w:val="uk-UA"/>
        </w:rPr>
        <w:lastRenderedPageBreak/>
        <w:t>надходження від орендної плати за користування майновим комплексом та іншим майном, що перебуває в комунальній власності(22080400) на 5300грн</w:t>
      </w:r>
      <w:r w:rsidR="002C4634" w:rsidRPr="00D8029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80299" w:rsidRPr="00D80299" w:rsidRDefault="00D80299" w:rsidP="00D80299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06092" w:rsidRDefault="002C4634" w:rsidP="002C4634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sz w:val="24"/>
          <w:szCs w:val="24"/>
          <w:lang w:val="uk-UA"/>
        </w:rPr>
        <w:t>3. Зробити помісячний перерозподіл доходів за ККД 13020200, 18010400, 18010700.</w:t>
      </w:r>
    </w:p>
    <w:p w:rsidR="00D80299" w:rsidRPr="00D80299" w:rsidRDefault="00D80299" w:rsidP="002C4634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  <w:lang w:val="uk-UA"/>
        </w:rPr>
      </w:pPr>
    </w:p>
    <w:p w:rsidR="00894896" w:rsidRDefault="002C4634" w:rsidP="00E828F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94896" w:rsidRPr="00D80299">
        <w:rPr>
          <w:rFonts w:ascii="Times New Roman" w:hAnsi="Times New Roman" w:cs="Times New Roman"/>
          <w:sz w:val="24"/>
          <w:szCs w:val="24"/>
          <w:lang w:val="uk-UA"/>
        </w:rPr>
        <w:t>.Затвердити уточнений обсяг доходів бюджету Української сільської територіальної громади на 2023 рік у сумі</w:t>
      </w:r>
      <w:r w:rsidR="00C112B2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32 898 915</w:t>
      </w:r>
      <w:r w:rsidR="00894896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F452A" w:rsidRPr="00D80299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894896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, у тому числі доходи загального фонду – </w:t>
      </w:r>
      <w:r w:rsidR="00C112B2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32 476 715 </w:t>
      </w:r>
      <w:proofErr w:type="spellStart"/>
      <w:r w:rsidR="000F452A" w:rsidRPr="00D80299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894896" w:rsidRPr="00D80299">
        <w:rPr>
          <w:rFonts w:ascii="Times New Roman" w:hAnsi="Times New Roman" w:cs="Times New Roman"/>
          <w:sz w:val="24"/>
          <w:szCs w:val="24"/>
          <w:lang w:val="uk-UA"/>
        </w:rPr>
        <w:t>, доходи спеціального –</w:t>
      </w:r>
      <w:r w:rsidR="00C112B2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422 200</w:t>
      </w:r>
      <w:r w:rsidR="00894896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06A1B" w:rsidRPr="00D80299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606A1B" w:rsidRPr="00D80299">
        <w:rPr>
          <w:rFonts w:ascii="Times New Roman" w:hAnsi="Times New Roman" w:cs="Times New Roman"/>
          <w:sz w:val="24"/>
          <w:szCs w:val="24"/>
          <w:lang w:val="uk-UA"/>
        </w:rPr>
        <w:t>, згідно додатку 1.</w:t>
      </w:r>
    </w:p>
    <w:p w:rsidR="00D80299" w:rsidRPr="00D80299" w:rsidRDefault="00D80299" w:rsidP="00E828F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E828F1" w:rsidRPr="00D80299" w:rsidRDefault="002C4634" w:rsidP="00E828F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E828F1" w:rsidRPr="00D8029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E55EB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3925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Збільшити</w:t>
      </w:r>
      <w:r w:rsidR="00703925" w:rsidRPr="00D80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925" w:rsidRPr="00D80299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="00703925" w:rsidRPr="00D80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925" w:rsidRPr="00D80299">
        <w:rPr>
          <w:rFonts w:ascii="Times New Roman" w:hAnsi="Times New Roman" w:cs="Times New Roman"/>
          <w:sz w:val="24"/>
          <w:szCs w:val="24"/>
        </w:rPr>
        <w:t>видатків</w:t>
      </w:r>
      <w:proofErr w:type="spellEnd"/>
      <w:r w:rsidR="00703925" w:rsidRPr="00D80299">
        <w:rPr>
          <w:rFonts w:ascii="Times New Roman" w:hAnsi="Times New Roman" w:cs="Times New Roman"/>
          <w:sz w:val="24"/>
          <w:szCs w:val="24"/>
        </w:rPr>
        <w:t xml:space="preserve"> бюджету </w:t>
      </w:r>
      <w:proofErr w:type="spellStart"/>
      <w:r w:rsidR="00703925" w:rsidRPr="00D80299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="00703925" w:rsidRPr="00D80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925" w:rsidRPr="00D80299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="00703925" w:rsidRPr="00D80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925" w:rsidRPr="00D80299">
        <w:rPr>
          <w:rFonts w:ascii="Times New Roman" w:hAnsi="Times New Roman" w:cs="Times New Roman"/>
          <w:sz w:val="24"/>
          <w:szCs w:val="24"/>
        </w:rPr>
        <w:t>загального</w:t>
      </w:r>
      <w:proofErr w:type="spellEnd"/>
      <w:r w:rsidR="00703925" w:rsidRPr="00D80299">
        <w:rPr>
          <w:rFonts w:ascii="Times New Roman" w:hAnsi="Times New Roman" w:cs="Times New Roman"/>
          <w:sz w:val="24"/>
          <w:szCs w:val="24"/>
        </w:rPr>
        <w:t xml:space="preserve"> фонду за </w:t>
      </w:r>
      <w:proofErr w:type="spellStart"/>
      <w:r w:rsidR="00703925" w:rsidRPr="00D80299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="00703925" w:rsidRPr="00D80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925" w:rsidRPr="00D80299">
        <w:rPr>
          <w:rFonts w:ascii="Times New Roman" w:hAnsi="Times New Roman" w:cs="Times New Roman"/>
          <w:sz w:val="24"/>
          <w:szCs w:val="24"/>
        </w:rPr>
        <w:t>перевиконання</w:t>
      </w:r>
      <w:proofErr w:type="spellEnd"/>
      <w:r w:rsidR="00703925" w:rsidRPr="00D80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925" w:rsidRPr="00D80299">
        <w:rPr>
          <w:rFonts w:ascii="Times New Roman" w:hAnsi="Times New Roman" w:cs="Times New Roman"/>
          <w:sz w:val="24"/>
          <w:szCs w:val="24"/>
        </w:rPr>
        <w:t>дохідної</w:t>
      </w:r>
      <w:proofErr w:type="spellEnd"/>
      <w:r w:rsidR="00703925" w:rsidRPr="00D802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925" w:rsidRPr="00D80299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="00703925" w:rsidRPr="00D80299">
        <w:rPr>
          <w:rFonts w:ascii="Times New Roman" w:hAnsi="Times New Roman" w:cs="Times New Roman"/>
          <w:sz w:val="24"/>
          <w:szCs w:val="24"/>
        </w:rPr>
        <w:t xml:space="preserve"> бюджету </w:t>
      </w:r>
      <w:proofErr w:type="spellStart"/>
      <w:r w:rsidR="00703925" w:rsidRPr="00D80299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="00703925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на 1 600 000 </w:t>
      </w:r>
      <w:proofErr w:type="spellStart"/>
      <w:r w:rsidR="00703925" w:rsidRPr="00D80299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703925" w:rsidRPr="00D8029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03925" w:rsidRPr="00D80299" w:rsidRDefault="00703925" w:rsidP="004B05C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>КПКВК 3719770</w:t>
      </w:r>
      <w:r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«Інші субвенції з місцевого бюджету» КЕКВ 2620 - </w:t>
      </w:r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33000грн </w:t>
      </w:r>
      <w:r w:rsidR="00632224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80299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"Обласний центр екстреної медичної допомоги та медицини катастроф"Дніпропетровської обласної ради для удосконалення надан</w:t>
      </w:r>
      <w:r w:rsidR="00632224" w:rsidRPr="00D80299">
        <w:rPr>
          <w:rFonts w:ascii="Times New Roman" w:hAnsi="Times New Roman" w:cs="Times New Roman"/>
          <w:sz w:val="24"/>
          <w:szCs w:val="24"/>
          <w:lang w:val="uk-UA"/>
        </w:rPr>
        <w:t>ня екстреної медичної допомоги на виконання заходів</w:t>
      </w:r>
      <w:r w:rsidR="004B05C6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Програми забезпечення поліпшення технічного стану автомобілів екстреної медичної допомоги на території  Української сільської ради на 2023 рік.</w:t>
      </w:r>
    </w:p>
    <w:p w:rsidR="004724EA" w:rsidRPr="00D80299" w:rsidRDefault="004724EA" w:rsidP="004724E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>КПКВК 3719800</w:t>
      </w:r>
      <w:r w:rsidRPr="00D80299">
        <w:rPr>
          <w:sz w:val="24"/>
          <w:szCs w:val="24"/>
          <w:lang w:val="uk-UA"/>
        </w:rPr>
        <w:t xml:space="preserve"> </w:t>
      </w:r>
      <w:r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«Субвенція з місцевого бюджету державному бюджету на виконання програм соціально-економічного розвитку регіонів» КЕКВ 2620 – </w:t>
      </w:r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>180 000грн</w:t>
      </w:r>
      <w:r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( </w:t>
      </w:r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80 000 </w:t>
      </w:r>
      <w:proofErr w:type="spellStart"/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proofErr w:type="spellEnd"/>
      <w:r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D80299">
        <w:rPr>
          <w:rFonts w:ascii="Times New Roman" w:hAnsi="Times New Roman" w:cs="Times New Roman"/>
          <w:sz w:val="24"/>
          <w:szCs w:val="24"/>
          <w:lang w:val="uk-UA"/>
        </w:rPr>
        <w:t>ГУНП</w:t>
      </w:r>
      <w:proofErr w:type="spellEnd"/>
      <w:r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в Дніпропетровській області для ВП № 4 </w:t>
      </w:r>
      <w:proofErr w:type="spellStart"/>
      <w:r w:rsidRPr="00D80299">
        <w:rPr>
          <w:rFonts w:ascii="Times New Roman" w:hAnsi="Times New Roman" w:cs="Times New Roman"/>
          <w:sz w:val="24"/>
          <w:szCs w:val="24"/>
          <w:lang w:val="uk-UA"/>
        </w:rPr>
        <w:t>Синельниківського</w:t>
      </w:r>
      <w:proofErr w:type="spellEnd"/>
      <w:r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РУП на виконання заходів</w:t>
      </w:r>
      <w:r w:rsidRPr="00D80299">
        <w:rPr>
          <w:sz w:val="24"/>
          <w:szCs w:val="24"/>
          <w:lang w:val="uk-UA"/>
        </w:rPr>
        <w:t xml:space="preserve"> «</w:t>
      </w:r>
      <w:r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Програми щодо забезпечення особистої безпеки громадян та запобігання і припинення правопорушень на території Української сільської ради на 2023 рік»; </w:t>
      </w:r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>100 000грн</w:t>
      </w:r>
      <w:r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– 57 ДПР частині 10 ДПР загону ГУ ДСНС  України у Дніпропетровській області на виконання заходів</w:t>
      </w:r>
      <w:r w:rsidRPr="00D80299">
        <w:rPr>
          <w:sz w:val="24"/>
          <w:szCs w:val="24"/>
          <w:lang w:val="uk-UA"/>
        </w:rPr>
        <w:t xml:space="preserve"> «</w:t>
      </w:r>
      <w:r w:rsidRPr="00D80299">
        <w:rPr>
          <w:rFonts w:ascii="Times New Roman" w:hAnsi="Times New Roman" w:cs="Times New Roman"/>
          <w:sz w:val="24"/>
          <w:szCs w:val="24"/>
          <w:lang w:val="uk-UA"/>
        </w:rPr>
        <w:t>Програми</w:t>
      </w:r>
      <w:r w:rsidRPr="00D80299">
        <w:rPr>
          <w:sz w:val="24"/>
          <w:szCs w:val="24"/>
          <w:lang w:val="uk-UA"/>
        </w:rPr>
        <w:t xml:space="preserve"> </w:t>
      </w:r>
      <w:r w:rsidRPr="00D80299">
        <w:rPr>
          <w:rFonts w:ascii="Times New Roman" w:hAnsi="Times New Roman" w:cs="Times New Roman"/>
          <w:sz w:val="24"/>
          <w:szCs w:val="24"/>
          <w:lang w:val="uk-UA"/>
        </w:rPr>
        <w:t>запобігання виникнення надзвичайних ситуацій, оперативного реагування на них, забезпечення пожежної та техногенної безпеки на території Української сільської ради на 2022-2023 роки»</w:t>
      </w:r>
      <w:r w:rsidR="007A51A5" w:rsidRPr="00D8029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A51A5" w:rsidRPr="00D80299" w:rsidRDefault="007A51A5" w:rsidP="004724E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>КПКВК 0611021</w:t>
      </w:r>
      <w:r w:rsidRPr="00D80299">
        <w:rPr>
          <w:sz w:val="24"/>
          <w:szCs w:val="24"/>
          <w:lang w:val="uk-UA"/>
        </w:rPr>
        <w:t xml:space="preserve"> </w:t>
      </w:r>
      <w:r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«Надання загальної середньої освіти закладами загальної середньої освіти за рахунок коштів місцевого бюджету» - </w:t>
      </w:r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700 00 </w:t>
      </w:r>
      <w:proofErr w:type="spellStart"/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proofErr w:type="spellEnd"/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у т.ч.</w:t>
      </w:r>
    </w:p>
    <w:p w:rsidR="007A51A5" w:rsidRPr="00D80299" w:rsidRDefault="00CF2D47" w:rsidP="00AA36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sz w:val="24"/>
          <w:szCs w:val="24"/>
          <w:lang w:val="uk-UA"/>
        </w:rPr>
        <w:t>КЕКВ 2273 о</w:t>
      </w:r>
      <w:r w:rsidR="007A51A5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плата електроенергії – </w:t>
      </w:r>
      <w:r w:rsidR="007A51A5" w:rsidRPr="00D80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400 000 </w:t>
      </w:r>
      <w:proofErr w:type="spellStart"/>
      <w:r w:rsidR="007A51A5" w:rsidRPr="00D80299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proofErr w:type="spellEnd"/>
      <w:r w:rsidR="007A51A5" w:rsidRPr="00D8029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7A51A5" w:rsidRPr="00D80299" w:rsidRDefault="007A51A5" w:rsidP="00AA36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КЕКВ 2210 </w:t>
      </w:r>
      <w:r w:rsidR="00CF2D47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Предмети, матеріали, обладнання та інвентар – </w:t>
      </w:r>
      <w:r w:rsidR="00CF2D47" w:rsidRPr="00D80299">
        <w:rPr>
          <w:rFonts w:ascii="Times New Roman" w:hAnsi="Times New Roman" w:cs="Times New Roman"/>
          <w:b/>
          <w:sz w:val="24"/>
          <w:szCs w:val="24"/>
          <w:lang w:val="uk-UA"/>
        </w:rPr>
        <w:t>300 000 грн</w:t>
      </w:r>
      <w:r w:rsidR="00AA36E6" w:rsidRPr="00D8029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CF2D47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придбання вікон для Троїцького ліцею на виконання заходів «Програми </w:t>
      </w:r>
      <w:proofErr w:type="spellStart"/>
      <w:r w:rsidR="00CF2D47" w:rsidRPr="00D80299">
        <w:rPr>
          <w:rFonts w:ascii="Times New Roman" w:hAnsi="Times New Roman" w:cs="Times New Roman"/>
          <w:sz w:val="24"/>
          <w:szCs w:val="24"/>
          <w:lang w:val="uk-UA"/>
        </w:rPr>
        <w:t>енергоефективності</w:t>
      </w:r>
      <w:proofErr w:type="spellEnd"/>
      <w:r w:rsidR="00CF2D47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та енергозбереження закладів освіти Української сільської ради на 2023-2025 роки»</w:t>
      </w:r>
    </w:p>
    <w:p w:rsidR="00894896" w:rsidRPr="00D80299" w:rsidRDefault="00AA36E6" w:rsidP="00E828F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>КПКВК 0216030</w:t>
      </w:r>
      <w:r w:rsidRPr="00D80299">
        <w:rPr>
          <w:sz w:val="24"/>
          <w:szCs w:val="24"/>
        </w:rPr>
        <w:t xml:space="preserve"> </w:t>
      </w:r>
      <w:r w:rsidRPr="00D80299">
        <w:rPr>
          <w:sz w:val="24"/>
          <w:szCs w:val="24"/>
          <w:lang w:val="uk-UA"/>
        </w:rPr>
        <w:t>«</w:t>
      </w:r>
      <w:r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благоустрою населених пунктів» КЕКВ 3110 </w:t>
      </w:r>
      <w:r w:rsidR="00E71A75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обладнання та предметів довгострокового користування – </w:t>
      </w:r>
      <w:r w:rsidR="00E71A75" w:rsidRPr="00D80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147 000 </w:t>
      </w:r>
      <w:proofErr w:type="spellStart"/>
      <w:r w:rsidR="00E71A75" w:rsidRPr="00D80299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proofErr w:type="spellEnd"/>
      <w:r w:rsidR="00E71A75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для придбання </w:t>
      </w:r>
      <w:proofErr w:type="spellStart"/>
      <w:r w:rsidR="00E71A75" w:rsidRPr="00D80299">
        <w:rPr>
          <w:rFonts w:ascii="Times New Roman" w:hAnsi="Times New Roman" w:cs="Times New Roman"/>
          <w:sz w:val="24"/>
          <w:szCs w:val="24"/>
          <w:lang w:val="uk-UA"/>
        </w:rPr>
        <w:t>погрузчика</w:t>
      </w:r>
      <w:proofErr w:type="spellEnd"/>
      <w:r w:rsidR="00E71A75" w:rsidRPr="00D8029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71A75" w:rsidRPr="00D80299" w:rsidRDefault="00E71A75" w:rsidP="00E828F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КПКВК 0217461 </w:t>
      </w:r>
      <w:r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«Утримання та розвиток автомобільних доріг та дорожньої інфраструктури за рахунок коштів місцевого бюджету» КЕКВ 2240 Оплата послуг (крім комунальних) </w:t>
      </w:r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 xml:space="preserve">540 000 </w:t>
      </w:r>
      <w:proofErr w:type="spellStart"/>
      <w:r w:rsidRPr="00D80299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proofErr w:type="spellEnd"/>
      <w:r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на поточний ремонт доріг </w:t>
      </w:r>
      <w:proofErr w:type="spellStart"/>
      <w:r w:rsidRPr="00D80299">
        <w:rPr>
          <w:rFonts w:ascii="Times New Roman" w:hAnsi="Times New Roman" w:cs="Times New Roman"/>
          <w:sz w:val="24"/>
          <w:szCs w:val="24"/>
          <w:lang w:val="uk-UA"/>
        </w:rPr>
        <w:t>с.Троїцьке</w:t>
      </w:r>
      <w:proofErr w:type="spellEnd"/>
      <w:r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80299">
        <w:rPr>
          <w:rFonts w:ascii="Times New Roman" w:hAnsi="Times New Roman" w:cs="Times New Roman"/>
          <w:sz w:val="24"/>
          <w:szCs w:val="24"/>
          <w:lang w:val="uk-UA"/>
        </w:rPr>
        <w:t>с.Українське</w:t>
      </w:r>
      <w:proofErr w:type="spellEnd"/>
      <w:r w:rsidRPr="00D8029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71A75" w:rsidRPr="00D80299" w:rsidRDefault="00E71A75" w:rsidP="00E828F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E71A75" w:rsidRDefault="002C4634" w:rsidP="00E828F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E71A75" w:rsidRPr="00D80299">
        <w:rPr>
          <w:rFonts w:ascii="Times New Roman" w:hAnsi="Times New Roman" w:cs="Times New Roman"/>
          <w:sz w:val="24"/>
          <w:szCs w:val="24"/>
          <w:lang w:val="uk-UA"/>
        </w:rPr>
        <w:t>.Крім того здійснюється помісячний перерозподіл видатків за КПКВК 3719770, 0611021 з метою забезпечення збалансованості показників бюджету.</w:t>
      </w:r>
    </w:p>
    <w:p w:rsidR="00D80299" w:rsidRPr="00D80299" w:rsidRDefault="00D80299" w:rsidP="00E828F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E71A75" w:rsidRPr="00D80299" w:rsidRDefault="002C4634" w:rsidP="00E828F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D8029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E71A75" w:rsidRPr="00D8029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06A1B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 Затвердити уточнений обсяг видатків бюджету Української сільської ТГ на 2023 рік у сумі 32 898 915 </w:t>
      </w:r>
      <w:proofErr w:type="spellStart"/>
      <w:r w:rsidR="00606A1B" w:rsidRPr="00D80299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606A1B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, у т.ч. за загальним фондом - 32 329 715 </w:t>
      </w:r>
      <w:proofErr w:type="spellStart"/>
      <w:r w:rsidR="00606A1B" w:rsidRPr="00D80299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606A1B" w:rsidRPr="00D80299">
        <w:rPr>
          <w:rFonts w:ascii="Times New Roman" w:hAnsi="Times New Roman" w:cs="Times New Roman"/>
          <w:sz w:val="24"/>
          <w:szCs w:val="24"/>
          <w:lang w:val="uk-UA"/>
        </w:rPr>
        <w:t xml:space="preserve">, за спеціальним – 569 200 </w:t>
      </w:r>
      <w:proofErr w:type="spellStart"/>
      <w:r w:rsidR="00606A1B" w:rsidRPr="00D80299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606A1B" w:rsidRPr="00D80299">
        <w:rPr>
          <w:rFonts w:ascii="Times New Roman" w:hAnsi="Times New Roman" w:cs="Times New Roman"/>
          <w:sz w:val="24"/>
          <w:szCs w:val="24"/>
          <w:lang w:val="uk-UA"/>
        </w:rPr>
        <w:t>, згідно додатку 3.</w:t>
      </w:r>
    </w:p>
    <w:p w:rsidR="00BA4E3B" w:rsidRPr="00D80299" w:rsidRDefault="00BA4E3B" w:rsidP="00573E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1275D" w:rsidRDefault="0051275D" w:rsidP="00D802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75D" w:rsidRDefault="0051275D" w:rsidP="005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75D" w:rsidRDefault="0051275D" w:rsidP="005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75D" w:rsidRDefault="0051275D" w:rsidP="005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38B8" w:rsidRPr="00CB3523" w:rsidRDefault="00780123" w:rsidP="00AC09F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B3523">
        <w:rPr>
          <w:rFonts w:ascii="Times New Roman" w:hAnsi="Times New Roman" w:cs="Times New Roman"/>
          <w:sz w:val="24"/>
          <w:szCs w:val="24"/>
          <w:lang w:val="uk-UA"/>
        </w:rPr>
        <w:t>Начальник фінансового відділу</w:t>
      </w:r>
      <w:r w:rsidR="001938B8" w:rsidRPr="00CB352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Pr="00CB352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435E">
        <w:rPr>
          <w:rFonts w:ascii="Times New Roman" w:hAnsi="Times New Roman" w:cs="Times New Roman"/>
          <w:sz w:val="24"/>
          <w:szCs w:val="24"/>
          <w:lang w:val="uk-UA"/>
        </w:rPr>
        <w:t>Ірина ПАМПУШКО</w:t>
      </w:r>
    </w:p>
    <w:sectPr w:rsidR="001938B8" w:rsidRPr="00CB3523" w:rsidSect="00006092">
      <w:pgSz w:w="11906" w:h="16838"/>
      <w:pgMar w:top="737" w:right="964" w:bottom="102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C192D"/>
    <w:multiLevelType w:val="hybridMultilevel"/>
    <w:tmpl w:val="03E60E24"/>
    <w:lvl w:ilvl="0" w:tplc="D66EC5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647E8"/>
    <w:multiLevelType w:val="hybridMultilevel"/>
    <w:tmpl w:val="908CE27A"/>
    <w:lvl w:ilvl="0" w:tplc="0CE4E2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B319E"/>
    <w:multiLevelType w:val="hybridMultilevel"/>
    <w:tmpl w:val="A1C48736"/>
    <w:lvl w:ilvl="0" w:tplc="D9D8C54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8FA36FE"/>
    <w:multiLevelType w:val="hybridMultilevel"/>
    <w:tmpl w:val="5AF84D62"/>
    <w:lvl w:ilvl="0" w:tplc="AB8A63E8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>
    <w:nsid w:val="2CCB1699"/>
    <w:multiLevelType w:val="hybridMultilevel"/>
    <w:tmpl w:val="CFEE93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5472FA4"/>
    <w:multiLevelType w:val="hybridMultilevel"/>
    <w:tmpl w:val="FD343F42"/>
    <w:lvl w:ilvl="0" w:tplc="41E2FDD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A226BC6"/>
    <w:multiLevelType w:val="hybridMultilevel"/>
    <w:tmpl w:val="1A2C689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41E81AF5"/>
    <w:multiLevelType w:val="hybridMultilevel"/>
    <w:tmpl w:val="A642BEF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30D19F9"/>
    <w:multiLevelType w:val="hybridMultilevel"/>
    <w:tmpl w:val="A6127C44"/>
    <w:lvl w:ilvl="0" w:tplc="1290A24C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434A40BE"/>
    <w:multiLevelType w:val="multilevel"/>
    <w:tmpl w:val="DC24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BD5D1D"/>
    <w:multiLevelType w:val="hybridMultilevel"/>
    <w:tmpl w:val="11089F94"/>
    <w:lvl w:ilvl="0" w:tplc="0ECE74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652CF"/>
    <w:multiLevelType w:val="hybridMultilevel"/>
    <w:tmpl w:val="13A03E4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3156A9"/>
    <w:multiLevelType w:val="multilevel"/>
    <w:tmpl w:val="9B7C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6359DC"/>
    <w:multiLevelType w:val="hybridMultilevel"/>
    <w:tmpl w:val="6B62FEE2"/>
    <w:lvl w:ilvl="0" w:tplc="4A7CE02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59ED17D5"/>
    <w:multiLevelType w:val="hybridMultilevel"/>
    <w:tmpl w:val="39FA7D6E"/>
    <w:lvl w:ilvl="0" w:tplc="A3022A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717CC"/>
    <w:multiLevelType w:val="hybridMultilevel"/>
    <w:tmpl w:val="37FC230C"/>
    <w:lvl w:ilvl="0" w:tplc="879AC2A8">
      <w:numFmt w:val="bullet"/>
      <w:lvlText w:val="–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5640CBD"/>
    <w:multiLevelType w:val="hybridMultilevel"/>
    <w:tmpl w:val="9A9CBCD4"/>
    <w:lvl w:ilvl="0" w:tplc="C41056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453BAF"/>
    <w:multiLevelType w:val="hybridMultilevel"/>
    <w:tmpl w:val="B93A6E5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F2258"/>
    <w:multiLevelType w:val="hybridMultilevel"/>
    <w:tmpl w:val="871CC36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FE057E"/>
    <w:multiLevelType w:val="hybridMultilevel"/>
    <w:tmpl w:val="FFC61DE2"/>
    <w:lvl w:ilvl="0" w:tplc="3250A83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DAD2410"/>
    <w:multiLevelType w:val="hybridMultilevel"/>
    <w:tmpl w:val="78FA86A0"/>
    <w:lvl w:ilvl="0" w:tplc="1A2C61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3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4"/>
  </w:num>
  <w:num w:numId="22">
    <w:abstractNumId w:val="1"/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2"/>
  </w:num>
  <w:num w:numId="32">
    <w:abstractNumId w:val="9"/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3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EAC"/>
    <w:rsid w:val="000055CF"/>
    <w:rsid w:val="00006092"/>
    <w:rsid w:val="00014A2D"/>
    <w:rsid w:val="00017BC2"/>
    <w:rsid w:val="00017C2A"/>
    <w:rsid w:val="00027064"/>
    <w:rsid w:val="00027A32"/>
    <w:rsid w:val="00030C2B"/>
    <w:rsid w:val="00042AFE"/>
    <w:rsid w:val="00045EB1"/>
    <w:rsid w:val="0005044E"/>
    <w:rsid w:val="00053C6D"/>
    <w:rsid w:val="000642C6"/>
    <w:rsid w:val="00064EAC"/>
    <w:rsid w:val="000731CF"/>
    <w:rsid w:val="00076076"/>
    <w:rsid w:val="00080CBA"/>
    <w:rsid w:val="00081BB0"/>
    <w:rsid w:val="00091C5C"/>
    <w:rsid w:val="0009402C"/>
    <w:rsid w:val="000A5687"/>
    <w:rsid w:val="000B1F14"/>
    <w:rsid w:val="000B5B87"/>
    <w:rsid w:val="000C073D"/>
    <w:rsid w:val="000C1234"/>
    <w:rsid w:val="000C157C"/>
    <w:rsid w:val="000D0D8E"/>
    <w:rsid w:val="000D2AA8"/>
    <w:rsid w:val="000F3507"/>
    <w:rsid w:val="000F452A"/>
    <w:rsid w:val="00174B6E"/>
    <w:rsid w:val="001921CD"/>
    <w:rsid w:val="001936B8"/>
    <w:rsid w:val="001938B8"/>
    <w:rsid w:val="00193BD2"/>
    <w:rsid w:val="001A66D0"/>
    <w:rsid w:val="001B6706"/>
    <w:rsid w:val="001B7339"/>
    <w:rsid w:val="001C706C"/>
    <w:rsid w:val="001D1AE6"/>
    <w:rsid w:val="001D7B7D"/>
    <w:rsid w:val="001E55EB"/>
    <w:rsid w:val="001F2458"/>
    <w:rsid w:val="001F5ECC"/>
    <w:rsid w:val="001F7F05"/>
    <w:rsid w:val="0020103C"/>
    <w:rsid w:val="002046C1"/>
    <w:rsid w:val="00206311"/>
    <w:rsid w:val="002119D9"/>
    <w:rsid w:val="002148C5"/>
    <w:rsid w:val="002305ED"/>
    <w:rsid w:val="0023261E"/>
    <w:rsid w:val="00237920"/>
    <w:rsid w:val="00240E6F"/>
    <w:rsid w:val="00241999"/>
    <w:rsid w:val="00251B3C"/>
    <w:rsid w:val="002617F0"/>
    <w:rsid w:val="002757BD"/>
    <w:rsid w:val="002758B6"/>
    <w:rsid w:val="00280172"/>
    <w:rsid w:val="00280897"/>
    <w:rsid w:val="00281A05"/>
    <w:rsid w:val="00285EDC"/>
    <w:rsid w:val="00286304"/>
    <w:rsid w:val="002901EA"/>
    <w:rsid w:val="00290B50"/>
    <w:rsid w:val="0029248E"/>
    <w:rsid w:val="002A220E"/>
    <w:rsid w:val="002A7E5D"/>
    <w:rsid w:val="002B01E4"/>
    <w:rsid w:val="002B176E"/>
    <w:rsid w:val="002C1353"/>
    <w:rsid w:val="002C4634"/>
    <w:rsid w:val="002C5A3A"/>
    <w:rsid w:val="002C68E7"/>
    <w:rsid w:val="002D6B19"/>
    <w:rsid w:val="002E196A"/>
    <w:rsid w:val="002F041A"/>
    <w:rsid w:val="002F4DD3"/>
    <w:rsid w:val="0031532B"/>
    <w:rsid w:val="003220FB"/>
    <w:rsid w:val="003234C3"/>
    <w:rsid w:val="0033023C"/>
    <w:rsid w:val="003305E0"/>
    <w:rsid w:val="00350F31"/>
    <w:rsid w:val="00362AFF"/>
    <w:rsid w:val="00365DA3"/>
    <w:rsid w:val="00372264"/>
    <w:rsid w:val="00377B1B"/>
    <w:rsid w:val="00382C9C"/>
    <w:rsid w:val="003831F0"/>
    <w:rsid w:val="003834AF"/>
    <w:rsid w:val="003864E3"/>
    <w:rsid w:val="00390190"/>
    <w:rsid w:val="00392F2F"/>
    <w:rsid w:val="00395F9F"/>
    <w:rsid w:val="003A3143"/>
    <w:rsid w:val="003A3901"/>
    <w:rsid w:val="003B1AC2"/>
    <w:rsid w:val="003C366E"/>
    <w:rsid w:val="003C44A3"/>
    <w:rsid w:val="003C6F2F"/>
    <w:rsid w:val="003D17C3"/>
    <w:rsid w:val="003F0AB7"/>
    <w:rsid w:val="003F4D32"/>
    <w:rsid w:val="00400154"/>
    <w:rsid w:val="00410E16"/>
    <w:rsid w:val="0042679A"/>
    <w:rsid w:val="00430597"/>
    <w:rsid w:val="004500A3"/>
    <w:rsid w:val="00453D8E"/>
    <w:rsid w:val="00455EE6"/>
    <w:rsid w:val="004724EA"/>
    <w:rsid w:val="00472FE5"/>
    <w:rsid w:val="0047340E"/>
    <w:rsid w:val="00477F1E"/>
    <w:rsid w:val="0048483E"/>
    <w:rsid w:val="0049299A"/>
    <w:rsid w:val="00495918"/>
    <w:rsid w:val="004A1F3D"/>
    <w:rsid w:val="004A7AB8"/>
    <w:rsid w:val="004B05C6"/>
    <w:rsid w:val="004B696E"/>
    <w:rsid w:val="004C54FB"/>
    <w:rsid w:val="004E5066"/>
    <w:rsid w:val="004E51E0"/>
    <w:rsid w:val="00501727"/>
    <w:rsid w:val="00503533"/>
    <w:rsid w:val="0050626B"/>
    <w:rsid w:val="00506E5E"/>
    <w:rsid w:val="0051275D"/>
    <w:rsid w:val="00513B8D"/>
    <w:rsid w:val="0054131E"/>
    <w:rsid w:val="00541734"/>
    <w:rsid w:val="00542987"/>
    <w:rsid w:val="005505B4"/>
    <w:rsid w:val="0056143D"/>
    <w:rsid w:val="00561598"/>
    <w:rsid w:val="005646F9"/>
    <w:rsid w:val="00565058"/>
    <w:rsid w:val="00573E2C"/>
    <w:rsid w:val="005740A9"/>
    <w:rsid w:val="00575CAD"/>
    <w:rsid w:val="00594307"/>
    <w:rsid w:val="00594CE4"/>
    <w:rsid w:val="005A021B"/>
    <w:rsid w:val="005A20EC"/>
    <w:rsid w:val="005B03F3"/>
    <w:rsid w:val="005D6596"/>
    <w:rsid w:val="005F3159"/>
    <w:rsid w:val="00603960"/>
    <w:rsid w:val="0060462B"/>
    <w:rsid w:val="00606A1B"/>
    <w:rsid w:val="006202A9"/>
    <w:rsid w:val="006302B6"/>
    <w:rsid w:val="00630E7F"/>
    <w:rsid w:val="00632224"/>
    <w:rsid w:val="0065666F"/>
    <w:rsid w:val="00657562"/>
    <w:rsid w:val="00657C60"/>
    <w:rsid w:val="00662A73"/>
    <w:rsid w:val="006721D8"/>
    <w:rsid w:val="006729B0"/>
    <w:rsid w:val="0067364D"/>
    <w:rsid w:val="00686E01"/>
    <w:rsid w:val="00691426"/>
    <w:rsid w:val="0069425E"/>
    <w:rsid w:val="00694C9D"/>
    <w:rsid w:val="00697F50"/>
    <w:rsid w:val="006A07A1"/>
    <w:rsid w:val="006A18CA"/>
    <w:rsid w:val="006A7593"/>
    <w:rsid w:val="006B3855"/>
    <w:rsid w:val="006B4F73"/>
    <w:rsid w:val="006C32B7"/>
    <w:rsid w:val="006C5703"/>
    <w:rsid w:val="006D0820"/>
    <w:rsid w:val="006D6C3A"/>
    <w:rsid w:val="006E2547"/>
    <w:rsid w:val="0070334F"/>
    <w:rsid w:val="00703925"/>
    <w:rsid w:val="007054F1"/>
    <w:rsid w:val="0071783A"/>
    <w:rsid w:val="0072216C"/>
    <w:rsid w:val="00730E3C"/>
    <w:rsid w:val="00741127"/>
    <w:rsid w:val="0074215D"/>
    <w:rsid w:val="00744FA7"/>
    <w:rsid w:val="007478E4"/>
    <w:rsid w:val="0075033B"/>
    <w:rsid w:val="00761546"/>
    <w:rsid w:val="007615C9"/>
    <w:rsid w:val="007616A0"/>
    <w:rsid w:val="0076455B"/>
    <w:rsid w:val="00764ACA"/>
    <w:rsid w:val="007729B7"/>
    <w:rsid w:val="007776CD"/>
    <w:rsid w:val="00780123"/>
    <w:rsid w:val="00783508"/>
    <w:rsid w:val="00786604"/>
    <w:rsid w:val="007A51A5"/>
    <w:rsid w:val="007B45CA"/>
    <w:rsid w:val="007B6020"/>
    <w:rsid w:val="007B788F"/>
    <w:rsid w:val="007C329F"/>
    <w:rsid w:val="007C3B35"/>
    <w:rsid w:val="007D3A26"/>
    <w:rsid w:val="007E03F5"/>
    <w:rsid w:val="007E0897"/>
    <w:rsid w:val="007E7185"/>
    <w:rsid w:val="007F08CB"/>
    <w:rsid w:val="007F5273"/>
    <w:rsid w:val="008023F4"/>
    <w:rsid w:val="00805796"/>
    <w:rsid w:val="008103E8"/>
    <w:rsid w:val="00817973"/>
    <w:rsid w:val="00817EF4"/>
    <w:rsid w:val="00820B95"/>
    <w:rsid w:val="00832DE5"/>
    <w:rsid w:val="00832F4E"/>
    <w:rsid w:val="0083435E"/>
    <w:rsid w:val="00836384"/>
    <w:rsid w:val="00840F28"/>
    <w:rsid w:val="00844724"/>
    <w:rsid w:val="00845899"/>
    <w:rsid w:val="00846CAA"/>
    <w:rsid w:val="00857694"/>
    <w:rsid w:val="00872F37"/>
    <w:rsid w:val="00877AA8"/>
    <w:rsid w:val="00880114"/>
    <w:rsid w:val="00880C34"/>
    <w:rsid w:val="00885DAF"/>
    <w:rsid w:val="00894800"/>
    <w:rsid w:val="00894896"/>
    <w:rsid w:val="00895B38"/>
    <w:rsid w:val="008A0CE4"/>
    <w:rsid w:val="008A1991"/>
    <w:rsid w:val="008A7E72"/>
    <w:rsid w:val="008C0816"/>
    <w:rsid w:val="008C35F1"/>
    <w:rsid w:val="008D7691"/>
    <w:rsid w:val="008F1821"/>
    <w:rsid w:val="00904C29"/>
    <w:rsid w:val="00904FF0"/>
    <w:rsid w:val="009053A7"/>
    <w:rsid w:val="00911244"/>
    <w:rsid w:val="009257D8"/>
    <w:rsid w:val="00930235"/>
    <w:rsid w:val="00955B80"/>
    <w:rsid w:val="00987291"/>
    <w:rsid w:val="00991B00"/>
    <w:rsid w:val="009942F5"/>
    <w:rsid w:val="0099440A"/>
    <w:rsid w:val="00997F65"/>
    <w:rsid w:val="009A2EE5"/>
    <w:rsid w:val="009A5FFE"/>
    <w:rsid w:val="009A761A"/>
    <w:rsid w:val="009C1687"/>
    <w:rsid w:val="009D08D3"/>
    <w:rsid w:val="009E4A45"/>
    <w:rsid w:val="009E5DBB"/>
    <w:rsid w:val="00A1111B"/>
    <w:rsid w:val="00A1426D"/>
    <w:rsid w:val="00A15BDB"/>
    <w:rsid w:val="00A219F5"/>
    <w:rsid w:val="00A33745"/>
    <w:rsid w:val="00A442B9"/>
    <w:rsid w:val="00A5723A"/>
    <w:rsid w:val="00A57733"/>
    <w:rsid w:val="00A64149"/>
    <w:rsid w:val="00A6722C"/>
    <w:rsid w:val="00A73056"/>
    <w:rsid w:val="00A756A5"/>
    <w:rsid w:val="00A76A06"/>
    <w:rsid w:val="00A7795D"/>
    <w:rsid w:val="00A824BC"/>
    <w:rsid w:val="00A9611D"/>
    <w:rsid w:val="00AA10B7"/>
    <w:rsid w:val="00AA36E6"/>
    <w:rsid w:val="00AB129A"/>
    <w:rsid w:val="00AC09F9"/>
    <w:rsid w:val="00AC56E6"/>
    <w:rsid w:val="00AD1633"/>
    <w:rsid w:val="00AD2B18"/>
    <w:rsid w:val="00AD53C3"/>
    <w:rsid w:val="00AD675C"/>
    <w:rsid w:val="00AD79E9"/>
    <w:rsid w:val="00AE2B06"/>
    <w:rsid w:val="00AE417B"/>
    <w:rsid w:val="00AE58B5"/>
    <w:rsid w:val="00AE6ED9"/>
    <w:rsid w:val="00AE6F2E"/>
    <w:rsid w:val="00AF48D0"/>
    <w:rsid w:val="00AF6E8A"/>
    <w:rsid w:val="00B072DE"/>
    <w:rsid w:val="00B07650"/>
    <w:rsid w:val="00B13D09"/>
    <w:rsid w:val="00B229DD"/>
    <w:rsid w:val="00B25E5A"/>
    <w:rsid w:val="00B31070"/>
    <w:rsid w:val="00B312F1"/>
    <w:rsid w:val="00B424F3"/>
    <w:rsid w:val="00B475EC"/>
    <w:rsid w:val="00B631D4"/>
    <w:rsid w:val="00B63819"/>
    <w:rsid w:val="00B63A0B"/>
    <w:rsid w:val="00B6400D"/>
    <w:rsid w:val="00B65BAB"/>
    <w:rsid w:val="00B93475"/>
    <w:rsid w:val="00BA1F37"/>
    <w:rsid w:val="00BA3229"/>
    <w:rsid w:val="00BA4E3B"/>
    <w:rsid w:val="00BA7C85"/>
    <w:rsid w:val="00BB7FB6"/>
    <w:rsid w:val="00BC23FB"/>
    <w:rsid w:val="00BD6E08"/>
    <w:rsid w:val="00BE129E"/>
    <w:rsid w:val="00C07FEE"/>
    <w:rsid w:val="00C112B2"/>
    <w:rsid w:val="00C122E2"/>
    <w:rsid w:val="00C1753D"/>
    <w:rsid w:val="00C271C6"/>
    <w:rsid w:val="00C3401D"/>
    <w:rsid w:val="00C41A6C"/>
    <w:rsid w:val="00C440AC"/>
    <w:rsid w:val="00C45D8B"/>
    <w:rsid w:val="00C465F1"/>
    <w:rsid w:val="00C47770"/>
    <w:rsid w:val="00C5442D"/>
    <w:rsid w:val="00C633FA"/>
    <w:rsid w:val="00C756BD"/>
    <w:rsid w:val="00C76B45"/>
    <w:rsid w:val="00C9146F"/>
    <w:rsid w:val="00C92A13"/>
    <w:rsid w:val="00C92E1B"/>
    <w:rsid w:val="00CB23F7"/>
    <w:rsid w:val="00CB3523"/>
    <w:rsid w:val="00CC2F17"/>
    <w:rsid w:val="00CD6904"/>
    <w:rsid w:val="00CE7673"/>
    <w:rsid w:val="00CF2D47"/>
    <w:rsid w:val="00CF5616"/>
    <w:rsid w:val="00D13D6C"/>
    <w:rsid w:val="00D13D83"/>
    <w:rsid w:val="00D2777E"/>
    <w:rsid w:val="00D27CDA"/>
    <w:rsid w:val="00D457A6"/>
    <w:rsid w:val="00D5354A"/>
    <w:rsid w:val="00D5609D"/>
    <w:rsid w:val="00D57BF9"/>
    <w:rsid w:val="00D64C07"/>
    <w:rsid w:val="00D7182C"/>
    <w:rsid w:val="00D80299"/>
    <w:rsid w:val="00D8495C"/>
    <w:rsid w:val="00D9034D"/>
    <w:rsid w:val="00D93E6B"/>
    <w:rsid w:val="00E01013"/>
    <w:rsid w:val="00E03DC3"/>
    <w:rsid w:val="00E15726"/>
    <w:rsid w:val="00E200D8"/>
    <w:rsid w:val="00E21671"/>
    <w:rsid w:val="00E24C68"/>
    <w:rsid w:val="00E26559"/>
    <w:rsid w:val="00E26AF9"/>
    <w:rsid w:val="00E32F0A"/>
    <w:rsid w:val="00E35AB9"/>
    <w:rsid w:val="00E4109D"/>
    <w:rsid w:val="00E42229"/>
    <w:rsid w:val="00E43EC8"/>
    <w:rsid w:val="00E50742"/>
    <w:rsid w:val="00E50A15"/>
    <w:rsid w:val="00E51AF8"/>
    <w:rsid w:val="00E5709A"/>
    <w:rsid w:val="00E65315"/>
    <w:rsid w:val="00E7001B"/>
    <w:rsid w:val="00E71A75"/>
    <w:rsid w:val="00E727A0"/>
    <w:rsid w:val="00E77FF9"/>
    <w:rsid w:val="00E828F1"/>
    <w:rsid w:val="00E929E0"/>
    <w:rsid w:val="00E93977"/>
    <w:rsid w:val="00EA2AF9"/>
    <w:rsid w:val="00EA6890"/>
    <w:rsid w:val="00EB1E2F"/>
    <w:rsid w:val="00EB2391"/>
    <w:rsid w:val="00EB40BA"/>
    <w:rsid w:val="00EB5426"/>
    <w:rsid w:val="00ED4F80"/>
    <w:rsid w:val="00EE230E"/>
    <w:rsid w:val="00F0126B"/>
    <w:rsid w:val="00F101D1"/>
    <w:rsid w:val="00F1072F"/>
    <w:rsid w:val="00F107E5"/>
    <w:rsid w:val="00F26DB4"/>
    <w:rsid w:val="00F26DE4"/>
    <w:rsid w:val="00F27538"/>
    <w:rsid w:val="00F30C35"/>
    <w:rsid w:val="00F32705"/>
    <w:rsid w:val="00F35EDE"/>
    <w:rsid w:val="00F41266"/>
    <w:rsid w:val="00F4474A"/>
    <w:rsid w:val="00F46E12"/>
    <w:rsid w:val="00F55D17"/>
    <w:rsid w:val="00F612E4"/>
    <w:rsid w:val="00F62688"/>
    <w:rsid w:val="00F657CC"/>
    <w:rsid w:val="00F73B64"/>
    <w:rsid w:val="00F744AC"/>
    <w:rsid w:val="00F748DB"/>
    <w:rsid w:val="00F81094"/>
    <w:rsid w:val="00F91F8E"/>
    <w:rsid w:val="00FA39CA"/>
    <w:rsid w:val="00FB532F"/>
    <w:rsid w:val="00FC6995"/>
    <w:rsid w:val="00FD2D74"/>
    <w:rsid w:val="00FE4D94"/>
    <w:rsid w:val="00FF0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041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2F041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variant1">
    <w:name w:val="variant1"/>
    <w:basedOn w:val="a0"/>
    <w:rsid w:val="002F041A"/>
    <w:rPr>
      <w:color w:val="0000FF"/>
    </w:rPr>
  </w:style>
  <w:style w:type="character" w:customStyle="1" w:styleId="unknowncorrected">
    <w:name w:val="unknown corrected"/>
    <w:basedOn w:val="a0"/>
    <w:rsid w:val="002F041A"/>
  </w:style>
  <w:style w:type="paragraph" w:styleId="a5">
    <w:name w:val="List Paragraph"/>
    <w:basedOn w:val="a"/>
    <w:uiPriority w:val="34"/>
    <w:qFormat/>
    <w:rsid w:val="00C5442D"/>
    <w:pPr>
      <w:ind w:left="720"/>
      <w:contextualSpacing/>
    </w:pPr>
  </w:style>
  <w:style w:type="paragraph" w:customStyle="1" w:styleId="western">
    <w:name w:val="western"/>
    <w:basedOn w:val="a"/>
    <w:rsid w:val="00AC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5315"/>
    <w:rPr>
      <w:rFonts w:ascii="Tahoma" w:hAnsi="Tahoma" w:cs="Tahoma"/>
      <w:sz w:val="16"/>
      <w:szCs w:val="16"/>
    </w:rPr>
  </w:style>
  <w:style w:type="character" w:styleId="a8">
    <w:name w:val="Emphasis"/>
    <w:uiPriority w:val="20"/>
    <w:qFormat/>
    <w:rsid w:val="001D7B7D"/>
    <w:rPr>
      <w:i/>
      <w:iCs/>
    </w:rPr>
  </w:style>
  <w:style w:type="paragraph" w:styleId="a9">
    <w:name w:val="Normal (Web)"/>
    <w:basedOn w:val="a"/>
    <w:uiPriority w:val="99"/>
    <w:unhideWhenUsed/>
    <w:rsid w:val="00F81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F4474A"/>
    <w:rPr>
      <w:color w:val="0000FF"/>
      <w:u w:val="single"/>
    </w:rPr>
  </w:style>
  <w:style w:type="paragraph" w:styleId="ab">
    <w:name w:val="No Spacing"/>
    <w:uiPriority w:val="1"/>
    <w:qFormat/>
    <w:rsid w:val="004B69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041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2F041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variant1">
    <w:name w:val="variant1"/>
    <w:basedOn w:val="a0"/>
    <w:rsid w:val="002F041A"/>
    <w:rPr>
      <w:color w:val="0000FF"/>
    </w:rPr>
  </w:style>
  <w:style w:type="character" w:customStyle="1" w:styleId="unknowncorrected">
    <w:name w:val="unknown corrected"/>
    <w:basedOn w:val="a0"/>
    <w:rsid w:val="002F041A"/>
  </w:style>
  <w:style w:type="paragraph" w:styleId="a5">
    <w:name w:val="List Paragraph"/>
    <w:basedOn w:val="a"/>
    <w:uiPriority w:val="34"/>
    <w:qFormat/>
    <w:rsid w:val="00C5442D"/>
    <w:pPr>
      <w:ind w:left="720"/>
      <w:contextualSpacing/>
    </w:pPr>
  </w:style>
  <w:style w:type="paragraph" w:customStyle="1" w:styleId="western">
    <w:name w:val="western"/>
    <w:basedOn w:val="a"/>
    <w:rsid w:val="00AC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5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rsr3@ukr.ne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BEA58-64C1-448D-BC5F-D01EB219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3094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Анатолій</cp:lastModifiedBy>
  <cp:revision>245</cp:revision>
  <cp:lastPrinted>2022-02-10T13:18:00Z</cp:lastPrinted>
  <dcterms:created xsi:type="dcterms:W3CDTF">2019-01-29T12:36:00Z</dcterms:created>
  <dcterms:modified xsi:type="dcterms:W3CDTF">2023-03-02T17:55:00Z</dcterms:modified>
</cp:coreProperties>
</file>