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130175</wp:posOffset>
            </wp:positionV>
            <wp:extent cx="428625" cy="609600"/>
            <wp:effectExtent l="19050" t="0" r="9525" b="0"/>
            <wp:wrapSquare wrapText="righ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</w:rPr>
      </w:pP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rPr>
          <w:rFonts w:ascii="Times New Roman" w:hAnsi="Times New Roman"/>
          <w:b/>
          <w:sz w:val="36"/>
          <w:szCs w:val="36"/>
          <w:lang w:val="uk-UA"/>
        </w:rPr>
      </w:pPr>
    </w:p>
    <w:p w:rsidR="008A3527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>УКРАЇНА</w:t>
      </w: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>МІСЦЕВЕ САМОВРЯДУВАННЯ</w:t>
      </w: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 xml:space="preserve">ВИКОНАВЧИЙ КОМІТЕТ </w:t>
      </w: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>УКРАЇНСЬКОЇ СІЛЬСЬКОЇ РАДИ</w:t>
      </w:r>
    </w:p>
    <w:p w:rsidR="008A3527" w:rsidRPr="003738E5" w:rsidRDefault="008A3527" w:rsidP="008A35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 xml:space="preserve">                     ПЕТРОПАВЛІВСЬКОГО РАЙОНУ</w:t>
      </w:r>
    </w:p>
    <w:p w:rsidR="008A3527" w:rsidRPr="003738E5" w:rsidRDefault="008A3527" w:rsidP="008A3527">
      <w:pPr>
        <w:widowControl w:val="0"/>
        <w:pBdr>
          <w:bottom w:val="single" w:sz="12" w:space="1" w:color="auto"/>
        </w:pBd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3738E5">
        <w:rPr>
          <w:rFonts w:ascii="Times New Roman" w:hAnsi="Times New Roman"/>
          <w:b/>
          <w:sz w:val="36"/>
          <w:szCs w:val="36"/>
          <w:lang w:val="uk-UA"/>
        </w:rPr>
        <w:t xml:space="preserve">    </w:t>
      </w:r>
      <w:r w:rsidRPr="003738E5">
        <w:rPr>
          <w:rFonts w:ascii="Times New Roman" w:hAnsi="Times New Roman"/>
          <w:b/>
          <w:sz w:val="36"/>
          <w:szCs w:val="36"/>
        </w:rPr>
        <w:t>ДНІПРОПЕТРОВСЬКОЇ ОБЛАСТІ</w:t>
      </w:r>
    </w:p>
    <w:p w:rsidR="008A3527" w:rsidRPr="003738E5" w:rsidRDefault="0099691D" w:rsidP="008A3527">
      <w:pPr>
        <w:spacing w:after="0"/>
        <w:jc w:val="center"/>
        <w:rPr>
          <w:rFonts w:ascii="Arial" w:hAnsi="Arial" w:cs="Arial"/>
          <w:i/>
          <w:sz w:val="20"/>
          <w:szCs w:val="20"/>
          <w:lang w:val="uk-UA"/>
        </w:rPr>
      </w:pPr>
      <w:r>
        <w:rPr>
          <w:rFonts w:ascii="Arial" w:hAnsi="Arial" w:cs="Arial"/>
          <w:i/>
          <w:sz w:val="20"/>
          <w:szCs w:val="20"/>
          <w:lang w:val="uk-UA"/>
        </w:rPr>
        <w:t xml:space="preserve">52720 </w:t>
      </w:r>
      <w:proofErr w:type="spellStart"/>
      <w:r>
        <w:rPr>
          <w:rFonts w:ascii="Arial" w:hAnsi="Arial" w:cs="Arial"/>
          <w:i/>
          <w:sz w:val="20"/>
          <w:szCs w:val="20"/>
          <w:lang w:val="uk-UA"/>
        </w:rPr>
        <w:t>сщ</w:t>
      </w:r>
      <w:proofErr w:type="spellEnd"/>
      <w:r w:rsidR="008A3527" w:rsidRPr="003738E5">
        <w:rPr>
          <w:rFonts w:ascii="Arial" w:hAnsi="Arial" w:cs="Arial"/>
          <w:i/>
          <w:sz w:val="20"/>
          <w:szCs w:val="20"/>
          <w:lang w:val="uk-UA"/>
        </w:rPr>
        <w:t>. Українське, вул. Гагаріна ,1  тел. 2-44-21, 2-44-93 факс: (05631)2-44-21,</w:t>
      </w:r>
    </w:p>
    <w:p w:rsidR="008A3527" w:rsidRPr="003738E5" w:rsidRDefault="008A3527" w:rsidP="008A3527">
      <w:pPr>
        <w:spacing w:after="0"/>
        <w:jc w:val="center"/>
        <w:rPr>
          <w:rFonts w:ascii="Arial" w:hAnsi="Arial" w:cs="Arial"/>
          <w:i/>
          <w:sz w:val="20"/>
          <w:szCs w:val="20"/>
          <w:lang w:val="uk-UA"/>
        </w:rPr>
      </w:pPr>
      <w:proofErr w:type="gramStart"/>
      <w:r w:rsidRPr="003738E5">
        <w:rPr>
          <w:rFonts w:ascii="Arial" w:hAnsi="Arial" w:cs="Arial"/>
          <w:i/>
          <w:sz w:val="20"/>
          <w:szCs w:val="20"/>
          <w:lang w:val="en-US"/>
        </w:rPr>
        <w:t>e</w:t>
      </w:r>
      <w:r w:rsidRPr="003738E5">
        <w:rPr>
          <w:rFonts w:ascii="Arial" w:hAnsi="Arial" w:cs="Arial"/>
          <w:i/>
          <w:sz w:val="20"/>
          <w:szCs w:val="20"/>
          <w:lang w:val="uk-UA"/>
        </w:rPr>
        <w:t>-</w:t>
      </w:r>
      <w:r w:rsidRPr="003738E5">
        <w:rPr>
          <w:rFonts w:ascii="Arial" w:hAnsi="Arial" w:cs="Arial"/>
          <w:i/>
          <w:sz w:val="20"/>
          <w:szCs w:val="20"/>
          <w:lang w:val="en-US"/>
        </w:rPr>
        <w:t>mail</w:t>
      </w:r>
      <w:proofErr w:type="gramEnd"/>
      <w:r w:rsidRPr="003738E5">
        <w:rPr>
          <w:rFonts w:ascii="Arial" w:hAnsi="Arial" w:cs="Arial"/>
          <w:i/>
          <w:sz w:val="20"/>
          <w:szCs w:val="20"/>
          <w:lang w:val="uk-UA"/>
        </w:rPr>
        <w:t xml:space="preserve">:  </w:t>
      </w:r>
      <w:proofErr w:type="spellStart"/>
      <w:r w:rsidRPr="003738E5">
        <w:rPr>
          <w:rFonts w:ascii="Arial" w:hAnsi="Arial" w:cs="Arial"/>
          <w:i/>
          <w:sz w:val="20"/>
          <w:szCs w:val="20"/>
          <w:lang w:val="en-US"/>
        </w:rPr>
        <w:t>ukrsr</w:t>
      </w:r>
      <w:proofErr w:type="spellEnd"/>
      <w:r w:rsidRPr="003738E5">
        <w:rPr>
          <w:rFonts w:ascii="Arial" w:hAnsi="Arial" w:cs="Arial"/>
          <w:i/>
          <w:sz w:val="20"/>
          <w:szCs w:val="20"/>
          <w:lang w:val="uk-UA"/>
        </w:rPr>
        <w:t>4@</w:t>
      </w:r>
      <w:proofErr w:type="spellStart"/>
      <w:r w:rsidRPr="003738E5">
        <w:rPr>
          <w:rFonts w:ascii="Arial" w:hAnsi="Arial" w:cs="Arial"/>
          <w:i/>
          <w:sz w:val="20"/>
          <w:szCs w:val="20"/>
          <w:lang w:val="en-US"/>
        </w:rPr>
        <w:t>ukr</w:t>
      </w:r>
      <w:proofErr w:type="spellEnd"/>
      <w:r w:rsidRPr="003738E5">
        <w:rPr>
          <w:rFonts w:ascii="Arial" w:hAnsi="Arial" w:cs="Arial"/>
          <w:i/>
          <w:sz w:val="20"/>
          <w:szCs w:val="20"/>
          <w:lang w:val="uk-UA"/>
        </w:rPr>
        <w:t>.</w:t>
      </w:r>
      <w:r w:rsidRPr="003738E5">
        <w:rPr>
          <w:rFonts w:ascii="Arial" w:hAnsi="Arial" w:cs="Arial"/>
          <w:i/>
          <w:sz w:val="20"/>
          <w:szCs w:val="20"/>
          <w:lang w:val="en-US"/>
        </w:rPr>
        <w:t>net</w:t>
      </w:r>
      <w:r w:rsidR="0099691D">
        <w:rPr>
          <w:rFonts w:ascii="Arial" w:hAnsi="Arial" w:cs="Arial"/>
          <w:i/>
          <w:sz w:val="20"/>
          <w:szCs w:val="20"/>
          <w:lang w:val="uk-UA"/>
        </w:rPr>
        <w:t>,</w:t>
      </w:r>
      <w:r w:rsidRPr="003738E5">
        <w:rPr>
          <w:rFonts w:ascii="Arial" w:hAnsi="Arial" w:cs="Arial"/>
          <w:i/>
          <w:sz w:val="20"/>
          <w:szCs w:val="20"/>
          <w:lang w:val="uk-UA"/>
        </w:rPr>
        <w:t xml:space="preserve"> код ЕДРПОУ 04339126</w:t>
      </w:r>
    </w:p>
    <w:p w:rsidR="0099691D" w:rsidRDefault="0099691D" w:rsidP="0099691D">
      <w:pPr>
        <w:pStyle w:val="a4"/>
        <w:rPr>
          <w:b/>
          <w:lang w:val="uk-UA"/>
        </w:rPr>
      </w:pPr>
    </w:p>
    <w:p w:rsidR="0099691D" w:rsidRPr="0099691D" w:rsidRDefault="0099691D" w:rsidP="009969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РОЗПОРЯДЖЕННЯ</w:t>
      </w:r>
    </w:p>
    <w:p w:rsidR="0099691D" w:rsidRPr="0099691D" w:rsidRDefault="0099691D" w:rsidP="009969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сільського голови</w:t>
      </w:r>
    </w:p>
    <w:p w:rsidR="0099691D" w:rsidRPr="0099691D" w:rsidRDefault="0099691D" w:rsidP="0099691D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9691D">
        <w:rPr>
          <w:rFonts w:ascii="Times New Roman" w:hAnsi="Times New Roman"/>
          <w:b/>
          <w:sz w:val="28"/>
          <w:szCs w:val="28"/>
          <w:lang w:val="uk-UA"/>
        </w:rPr>
        <w:t>сщ</w:t>
      </w:r>
      <w:proofErr w:type="spellEnd"/>
      <w:r w:rsidRPr="0099691D">
        <w:rPr>
          <w:rFonts w:ascii="Times New Roman" w:hAnsi="Times New Roman"/>
          <w:b/>
          <w:sz w:val="28"/>
          <w:szCs w:val="28"/>
          <w:lang w:val="uk-UA"/>
        </w:rPr>
        <w:t xml:space="preserve"> Українське</w:t>
      </w:r>
    </w:p>
    <w:p w:rsidR="0099691D" w:rsidRDefault="0099691D" w:rsidP="0099691D">
      <w:pPr>
        <w:rPr>
          <w:sz w:val="28"/>
          <w:szCs w:val="28"/>
          <w:lang w:val="uk-UA"/>
        </w:rPr>
      </w:pPr>
    </w:p>
    <w:p w:rsidR="00F823E7" w:rsidRPr="0099691D" w:rsidRDefault="0099691D" w:rsidP="0099691D">
      <w:pPr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03.01</w:t>
      </w:r>
      <w:r>
        <w:rPr>
          <w:rFonts w:ascii="Times New Roman" w:hAnsi="Times New Roman"/>
          <w:b/>
          <w:sz w:val="28"/>
          <w:szCs w:val="28"/>
          <w:lang w:val="uk-UA"/>
        </w:rPr>
        <w:t>.2020</w:t>
      </w:r>
      <w:r w:rsidRPr="0099691D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  <w:r w:rsidRPr="0099691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№  02-04-08– р</w:t>
      </w: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31D33" w:rsidRPr="0099691D" w:rsidRDefault="00731D33" w:rsidP="00731D33">
      <w:pPr>
        <w:shd w:val="clear" w:color="auto" w:fill="FFFFFF"/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uk-UA" w:eastAsia="ru-RU"/>
        </w:rPr>
      </w:pPr>
      <w:r w:rsidRPr="0099691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 проведення конкурсу</w:t>
      </w:r>
    </w:p>
    <w:p w:rsidR="00731D33" w:rsidRPr="0099691D" w:rsidRDefault="00731D33" w:rsidP="00731D33">
      <w:pPr>
        <w:shd w:val="clear" w:color="auto" w:fill="FFFFFF"/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uk-UA" w:eastAsia="ru-RU"/>
        </w:rPr>
      </w:pPr>
      <w:r w:rsidRPr="0099691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на заміщення вакантної посади</w:t>
      </w:r>
    </w:p>
    <w:p w:rsidR="00731D33" w:rsidRPr="0099691D" w:rsidRDefault="00731D33" w:rsidP="00731D33">
      <w:pPr>
        <w:shd w:val="clear" w:color="auto" w:fill="FFFFFF"/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uk-UA" w:eastAsia="ru-RU"/>
        </w:rPr>
      </w:pPr>
      <w:r w:rsidRPr="0099691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державного реєстратора</w:t>
      </w:r>
    </w:p>
    <w:p w:rsidR="00731D33" w:rsidRPr="0099691D" w:rsidRDefault="00731D33" w:rsidP="00731D33">
      <w:pPr>
        <w:rPr>
          <w:rFonts w:ascii="Times New Roman" w:hAnsi="Times New Roman"/>
          <w:sz w:val="24"/>
          <w:szCs w:val="24"/>
          <w:lang w:val="uk-UA"/>
        </w:rPr>
      </w:pPr>
    </w:p>
    <w:p w:rsidR="00731D33" w:rsidRPr="0099691D" w:rsidRDefault="00731D33" w:rsidP="00731D33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         Керуючись ст.42 Закону України “Про місцеве самоврядування в Україні”, ст.10 Закону України “Про службу в органах місцевого самоврядування “,</w:t>
      </w:r>
      <w:r w:rsidRPr="0099691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Законами України «Про державну реєстрацію речових прав на нерухоме майно та їх обтяжень», «Про державну реєстрацію юридичних осіб, фізичних осіб – підприємців та громадських формувань»,</w:t>
      </w:r>
      <w:r w:rsidRPr="0099691D">
        <w:rPr>
          <w:rFonts w:ascii="Times New Roman" w:hAnsi="Times New Roman"/>
          <w:sz w:val="28"/>
          <w:szCs w:val="28"/>
          <w:lang w:val="uk-UA"/>
        </w:rPr>
        <w:t xml:space="preserve"> відповідно до постанови Кабінету Міністрів України від 15.02.2002 року № 169 “Про затвердження Порядку проведення конкурсу на заміщення вакантних посад державних службовців” ( із змінами),</w:t>
      </w:r>
      <w:r w:rsidRPr="0099691D">
        <w:rPr>
          <w:rFonts w:ascii="Times New Roman" w:hAnsi="Times New Roman"/>
          <w:sz w:val="28"/>
          <w:szCs w:val="28"/>
        </w:rPr>
        <w:t> </w:t>
      </w:r>
      <w:r w:rsidRPr="0099691D">
        <w:rPr>
          <w:rFonts w:ascii="Times New Roman" w:hAnsi="Times New Roman"/>
          <w:sz w:val="28"/>
          <w:szCs w:val="28"/>
          <w:lang w:val="uk-UA"/>
        </w:rPr>
        <w:t xml:space="preserve"> наказу Головного управління державної служби України № 164 від 08.07.2011 року «Про затвердження Загального порядку проведення іспиту кандидатів на заміщення вакантних посад державних службовців», із змінами, пунктів 1-3 розпорядження сільського голови Української сільської ради від 24.04.2018 р.№02-04-42р «Про проведення конкурсу на заміщення </w:t>
      </w:r>
    </w:p>
    <w:p w:rsidR="00731D33" w:rsidRPr="0099691D" w:rsidRDefault="00731D33" w:rsidP="00731D33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вакантних посад посадових осіб місцевого самоврядування виконавчого комітету Української сільської ради», 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ВВАЖАЮ ЗА НЕОБХІДНЕ:</w:t>
      </w:r>
    </w:p>
    <w:p w:rsidR="00731D33" w:rsidRPr="0099691D" w:rsidRDefault="00731D33" w:rsidP="00731D3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Оголосити  конкурс на заміщення вакантної посади державного реєстратора виконавчого комітету Української сільської ради Петропавлівського району Дніпропетровської області.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lastRenderedPageBreak/>
        <w:t>2. Затвердити вимоги до кандидата на зайняття вакантної державного реєстратора виконавчого комітету Української сільської ради Петропавлівського району Дніпропетровської області. (Додаток 1)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Повідомлення про оголошення конкурсу  (Додаток 2)  опублікувати на офіційному веб-сайті Української сільської ради та в районній газеті «Степова Зоря».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Затвердити перелік питань на перевірку та оцінку знань Конституції України, Законів України «Про місцеве самоврядування в Україні», «Про службу в органах місцевого самоврядування в Україні», «Про запобігання корупції», законодавства з урахуванням специфіки функціональних повноважень (Додаток 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5. В.о. старости </w:t>
      </w:r>
      <w:proofErr w:type="spellStart"/>
      <w:r w:rsidRPr="0099691D">
        <w:rPr>
          <w:rFonts w:ascii="Times New Roman" w:hAnsi="Times New Roman"/>
          <w:sz w:val="28"/>
          <w:szCs w:val="28"/>
          <w:lang w:val="uk-UA"/>
        </w:rPr>
        <w:t>Макогон</w:t>
      </w:r>
      <w:proofErr w:type="spellEnd"/>
      <w:r w:rsidRPr="0099691D">
        <w:rPr>
          <w:rFonts w:ascii="Times New Roman" w:hAnsi="Times New Roman"/>
          <w:sz w:val="28"/>
          <w:szCs w:val="28"/>
          <w:lang w:val="uk-UA"/>
        </w:rPr>
        <w:t xml:space="preserve"> О.А. забезпечити прийом кадрових документів від претендентів на зайняття вакантних посад протягом 30 календарних днів з дня опублікування повідомлення про оголошення конкурсу. 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Дане розпорядження затвердити на черговій сесії.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Контроль за виконанням цього розпорядження залишаю за собою.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Сільський голова:                         О.О. Новак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99691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3B35CC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до розпорядження 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сільського голови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</w:t>
      </w:r>
      <w:r w:rsidR="003B35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35CC">
        <w:rPr>
          <w:rFonts w:ascii="Times New Roman" w:eastAsia="Times New Roman" w:hAnsi="Times New Roman"/>
          <w:sz w:val="28"/>
          <w:szCs w:val="28"/>
          <w:lang w:val="uk-UA" w:eastAsia="ru-RU"/>
        </w:rPr>
        <w:t>від  03.01.2020 року № 02-04-08-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 кандидата  на заміщення вакантної посади державного реєстратора виконавчого комітету Української сільської ради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Громадянство України;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наявність вищої юридичної освіти за освітньо-кваліфікаційним рівнем магістра, спеціаліста;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наявність стажу роботи у сфері права не менше трьох років або на посаді державного реєстратора чи виконання функцій державного реєстратора не менше одного року;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фізичних осіб – підприємців та громадських формувань в порядку здійснення контролю, визначеному Кабінетом Міністрів України (для осіб, які до призначення на посаду виконували функції державного реєстратора, перебуваючи у трудових відносинах з іншим суб’єктом державної реєстрації);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5.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вільне володіння державною мовою;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6.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володіння персональним комп’ютером в режимі користувача.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сільської ради:                       Бондаренко Н.В.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Додаток 2</w:t>
      </w:r>
    </w:p>
    <w:p w:rsidR="003B35CC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до розпорядження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сільського голови</w:t>
      </w:r>
    </w:p>
    <w:p w:rsidR="00731D33" w:rsidRPr="0099691D" w:rsidRDefault="003B35CC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 03.01.2020 року № 02-04-08-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</w:p>
    <w:p w:rsidR="003B35CC" w:rsidRDefault="003B35CC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99691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ОГОЛОШЕННЯ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Виконавчий комітет Української сільської ради оголошує конкурс на заміщення вакантної посади державного реєстратора виконавчого комітету Української сільської ради.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Вимоги до претендента: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Громадянство України;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наявність вищої юридичної освіти за освітньо-кваліфікаційним рівнем магістра, спеціаліста;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3.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наявність стажу роботи у сфері права не менше трьох років або на посаді державного реєстратора чи виконання функцій державного реєстратора не менше одного року;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4.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фізичних осіб – підприємців та громадських формувань в порядку здійснення контролю, визначеному Кабінетом Міністрів України (для осіб, які до призначення на посаду виконували функції державного реєстратора, перебуваючи у трудових відносинах з іншим суб’єктом державної реєстрації);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5.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вільне володіння державною мовою;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6.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володіння персональним комп’ютером в режимі користувача.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Перелік необхідних документів для участі в конкурсі: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1) Заява про участь у конкурсі (після того, як будуть надані всі документи).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2) Заява про надання згоди кандидата на обробку його персональних даних (бланк).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3) Заповнена особова карта (форма П-2 ДС) (бланк).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4) Фотокартки – 2 шт. (розмір 4*6 см).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6) Копія паспорта та ідентифікаційного номеру.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7) Копії документів про освіту, підвищення кваліфікації, присвоєння вченого звання, присудження наукового ступеня.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8) Документ, який підтверджує 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успішне проходження спеціальної перевірки діяльності державного реєстратора в Державному реєстрі речових прав на нерухоме майно та Єдиному державному реєстрі юридичних осіб, 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фізичних осіб – підприємців та громадських формувань в порядку здійснення контролю, визначеному Кабінетом Міністрів України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9) Копія військового квитка (для військовослужбовців або військовозобов’язаних).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10) Декларація про майно, доходи, витрати і зобов’язання фінансового характеру за минулий рік.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11) Довідка про допуск до державної таємниці (за наявності).</w:t>
      </w:r>
    </w:p>
    <w:p w:rsidR="00731D33" w:rsidRPr="0099691D" w:rsidRDefault="00731D33" w:rsidP="00731D3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Документи від бажаючих взяти участь у конкурсі приймаються протягом 30 календарних днів з дня публікації оголошення в засобах масової інформації за </w:t>
      </w:r>
      <w:proofErr w:type="spellStart"/>
      <w:r w:rsidRPr="0099691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99691D">
        <w:rPr>
          <w:rFonts w:ascii="Times New Roman" w:hAnsi="Times New Roman"/>
          <w:sz w:val="28"/>
          <w:szCs w:val="28"/>
          <w:lang w:val="uk-UA"/>
        </w:rPr>
        <w:t>: вул. Соборна, буд. 14, с. Троїцьке, Петропавлівського р-ну, Дніпропетровської обл.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сільської ради:                          Н.В. Бондаренко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691D" w:rsidRPr="0099691D" w:rsidRDefault="0099691D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Додаток 3</w:t>
      </w:r>
    </w:p>
    <w:p w:rsidR="003B35CC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до розпорядження</w:t>
      </w:r>
    </w:p>
    <w:p w:rsidR="00731D33" w:rsidRPr="0099691D" w:rsidRDefault="00731D33" w:rsidP="00731D33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сільського голови</w:t>
      </w:r>
    </w:p>
    <w:p w:rsidR="00731D33" w:rsidRPr="0099691D" w:rsidRDefault="00731D33" w:rsidP="003B35CC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</w:t>
      </w:r>
      <w:r w:rsidR="003B35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</w:t>
      </w:r>
      <w:r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3B35CC">
        <w:rPr>
          <w:rFonts w:ascii="Times New Roman" w:eastAsia="Times New Roman" w:hAnsi="Times New Roman"/>
          <w:sz w:val="28"/>
          <w:szCs w:val="28"/>
          <w:lang w:val="uk-UA" w:eastAsia="ru-RU"/>
        </w:rPr>
        <w:t>від  03.01.2020 року № 02-04-08-</w:t>
      </w:r>
      <w:r w:rsidR="003B35CC" w:rsidRPr="0099691D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</w:p>
    <w:p w:rsidR="00731D33" w:rsidRPr="0099691D" w:rsidRDefault="00731D33" w:rsidP="00731D33">
      <w:pPr>
        <w:pStyle w:val="FR1"/>
        <w:spacing w:line="276" w:lineRule="auto"/>
        <w:ind w:left="0" w:right="-7" w:firstLine="709"/>
        <w:jc w:val="center"/>
        <w:rPr>
          <w:b/>
          <w:sz w:val="28"/>
          <w:szCs w:val="28"/>
        </w:rPr>
      </w:pPr>
      <w:r w:rsidRPr="0099691D">
        <w:rPr>
          <w:b/>
          <w:sz w:val="28"/>
          <w:szCs w:val="28"/>
        </w:rPr>
        <w:t>Перелік питань на перевірку знання</w:t>
      </w:r>
    </w:p>
    <w:p w:rsidR="00731D33" w:rsidRPr="0099691D" w:rsidRDefault="00731D33" w:rsidP="00731D33">
      <w:pPr>
        <w:pStyle w:val="1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І. Питання на перевірку знання Конституції України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Основні розділи Конституції України.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Основні риси Української держави за Конституцією України (статті 1,2).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Форма правління в Україні (стаття 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Визнання найвищої соціальної цінності України (стаття 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Конституційний статус державної мови та мов національних меншин     України (</w:t>
      </w:r>
      <w:proofErr w:type="spellStart"/>
      <w:r w:rsidRPr="0099691D">
        <w:rPr>
          <w:rFonts w:ascii="Times New Roman" w:hAnsi="Times New Roman"/>
          <w:sz w:val="28"/>
          <w:szCs w:val="28"/>
          <w:lang w:val="uk-UA"/>
        </w:rPr>
        <w:t>стат¬тя</w:t>
      </w:r>
      <w:proofErr w:type="spellEnd"/>
      <w:r w:rsidRPr="0099691D">
        <w:rPr>
          <w:rFonts w:ascii="Times New Roman" w:hAnsi="Times New Roman"/>
          <w:sz w:val="28"/>
          <w:szCs w:val="28"/>
          <w:lang w:val="uk-UA"/>
        </w:rPr>
        <w:t xml:space="preserve"> 10).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Об'єкти права власності Українського народу (статті 13, 14).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Найважливіші функції держави (стаття 17).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8. Державні символи України (стаття 20).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9. Конституційне право на працю, на освіту (статі 43, 53).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10. Конституційне право на соціальний захист (стаття 46).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11. Конституційне право на охорону здоров'я (стаття 49).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12. Обов'язки громадянина України (статті 65-68).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13. Право громадянина України на вибори (стаття 70).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14. Державний бюджет України (стаття 96).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15. Система адміністративно-територіального устрою України (стаття 133).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II. Питання на перевірку знання Закону України «Про місцеве самоврядування в Україні»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Поняття місцевого самоврядування, право громадян на участь у місцевому самоврядуванні (ст. 2, 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Основні принципи місцевого самоврядування, система місцевого самоврядування (ст. 4,5).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Територіальні громади, загальні збори громадян (ст.6,8).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Ради – представницькі органи місцевого самоврядування (ст.10).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Організаційно - правова, матеріальна  і фінансова основи місцевого самоврядування (стаття 16).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lastRenderedPageBreak/>
        <w:t>6. Відносини органів місцевого самоврядування з підприємствами, установами  та організаціями (статі 17, 18).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Законодавство України про місцеве самоврядування та державний контроль за діяльністю органів і посадових осіб місцевого самоврядування (стаття 24).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8. Питання, які вирішуються сільськими радами виключно на їх  пленарних засіданнях (стаття 26).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9. Повноваження виконавчих органів  сільських, селищних рад у сфері соціально - економічного і культурного розвитку, планування та обліку, а також 4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у галузі  бюджету,  фінансів і цін  (ст.27, 28).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10. Повноваження  виконавчих органів сільських, селищних рад щодо управління комунальною власністю та в галузі житлово - комунального господарства, побутового торговельного обслуговування, громадського харчування, транспорту і зв’язку (статті 29, 30).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11. Повноваження виконавчих органів у сфері освіти, охорони здоров’я, культури, фізкультури і спорту, соціального захисту населення (статі 32, 34).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12. Повноваження виконавчих органів сільських, селищних рад щодо забезпечення законності, правопорядку, охорони прав, свобод і законних інтересів громадян та відзначення державними нагородами України (ст.38-39).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13. Акти органів та посадових осіб місцевого самоврядування (стаття 59).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14. Право комунальної власності (стаття 60).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15. Відповідальність органів та посадових осіб місцевого самоврядування перед територіальними громадами (стаття 75).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ІІІ. Питання по перевірці знань Закону України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«Про  службу в органах місцевого самоврядування»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Поняття служби та посади в органах місцевого самоврядування, посадової особи місцевого самоврядування за Законом України «Про службу в органах місцевого самоврядування» (статті 1, 2, 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Основні принципи служби в органах місцевого самоврядування (стаття 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Право на службу в органах місцевого самоврядування (стаття 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Правове регулювання статусу  посадових осіб місцевого самоврядування (стаття 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Основні обов’язки посадових осіб місцевого самоврядування (стаття 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Основні права посадових осіб місцевого самоврядування (стаття 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Прийняття на службу в органи місцевого самоврядування (стаття 10).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8. Присяга посадових осіб місцевого самоврядування (стаття 11).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9. Обмеження, пов’язані з  прийняттям на службу в органи місцевого самоврядування та проходженням служби (стаття 12).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10. Класифікація посад та рангів посадових осіб в  органах місцевого самоврядування (статті 14, 15).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11. Кадровий резерв служби в  органах місцевого самоврядування (ст. 16).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12. Атестація посадових осіб місцевого самоврядування (стаття 17).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13. Граничний вік перебування на службі в органах місцевого самоврядування (стаття 18).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lastRenderedPageBreak/>
        <w:t>14. Підстави  припинення  служби в органах місцевого самоврядування (стаття 20).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15. Відповідальність посадових осіб місцевого самоврядування (стаття 24).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ІV. Питання на перевірку знання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Закону України «Про запобігання корупції»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Визначення термінів: пряме підпорядкування, близькі особи, корупційне правопорушення, корупція, неправомірна вигода, потенційний конфлікт інтересів, реальний конфлікт інтересів (стаття 1).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Суб’єкти, на яких поширюється дія Закону України «Про запобігання корупції» (стаття 3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Антикорупційна політика  (стаття 18).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4. Участь громадськості в заходах щодо запобігання корупції (стаття 21).   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Обмеження щодо використання службових повноважень чи свого становища та одержання подарунків (статті 22, 23).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Обмеження щодо сумісництва та суміщення з іншими видами діяльності та обмеження спільної роботи близьких осіб (статті 25, 27).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Запобігання та врегулювання конфлікту інтересів (стаття 28).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8. Заходи зовнішнього та самостійного врегулювання конфлікту інтересів (стаття 29).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9. Здійснення повноважень під зовнішнім контролем (стаття 33).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10. Вимоги до поведінки осіб (стаття 37).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11.Подання декларацій осіб, уповноважених на виконання функцій держави або місцевого самоврядування (стаття 45). 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12. Встановлення своєчасності подання декларації та повна перевірка декларації (статті 49,50).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13. Моніторинг способу життя суб'єктів декларування (стаття 51).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14. Заборона на одержання пільг, послуг і майна органами державної влади та органами місцевого самоврядування (стаття 54).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15. Відповідальність за корупційні або пов’язані з корупцією правопорушення (стаття 65).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V. Перелік  питань на перевірку знання законодавства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з урахуванням функціональних повноважень посадової особи: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Питання для перевірки знання Закону України «Про державну реєстрацію речових прав на нерухоме майно та їх обтяжень»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Речові права та їх обтяження, що підлягають державній реєстрації (стаття 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Повноваження суб’єктів державної реєстрації прав (стаття 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Державний реєстр прав. Структура Державного реєстру прав (стаття 12,13).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Реєстраційна справа (стаття 17).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Проведення державної реєстрації прав. Строки проведення реєстраційних дій та надання інформації з Державного реєстру прав (стаття 18, 19).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Відмова в державній реєстрації прав (стаття 24).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7. Підстави для державної реєстрації прав (стаття 27). 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lastRenderedPageBreak/>
        <w:t xml:space="preserve">8. Особливості державної реєстрації прав на об’єкти нерухомого майна, що були закінчені будівництвом до 5 серпня 1992 року та розташовані на територіях сільських, селищних, міських рад, якими відповідно до законодавства здійснювалося ведення </w:t>
      </w:r>
      <w:proofErr w:type="spellStart"/>
      <w:r w:rsidRPr="0099691D">
        <w:rPr>
          <w:rFonts w:ascii="Times New Roman" w:hAnsi="Times New Roman"/>
          <w:sz w:val="28"/>
          <w:szCs w:val="28"/>
          <w:lang w:val="uk-UA"/>
        </w:rPr>
        <w:t>погосподарського</w:t>
      </w:r>
      <w:proofErr w:type="spellEnd"/>
      <w:r w:rsidRPr="0099691D">
        <w:rPr>
          <w:rFonts w:ascii="Times New Roman" w:hAnsi="Times New Roman"/>
          <w:sz w:val="28"/>
          <w:szCs w:val="28"/>
          <w:lang w:val="uk-UA"/>
        </w:rPr>
        <w:t xml:space="preserve"> обліку (стаття 31).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691D">
        <w:rPr>
          <w:rFonts w:ascii="Times New Roman" w:hAnsi="Times New Roman"/>
          <w:b/>
          <w:sz w:val="28"/>
          <w:szCs w:val="28"/>
          <w:lang w:val="uk-UA"/>
        </w:rPr>
        <w:t>Питання для перевірки знання Закону України «Про державну реєстрацію юридичних осіб, фізичних осіб - підприємців та громадських формувань»</w:t>
      </w:r>
    </w:p>
    <w:p w:rsidR="00731D33" w:rsidRPr="0099691D" w:rsidRDefault="00731D33" w:rsidP="00731D3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1. Державний реєстратор (стаття 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2. Інформаційна взаємодія між Єдиним державним реєстром та інформаційними системами державних органів (стаття 13).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3. Документи, що подаються заявником для державної реєстрації юридичної особи (стаття 17).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4. Документи, що подаються заявником для державної реєстрації фізичної особи – підприємця (стаття 18).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5. Порядок проведення державної реєстрації та інших реєстраційних дій (стаття 25).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6. Строк розгляду документів, поданих для державної реєстрації (стаття 26).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>7. Зупинення розгляду документів, поданих для державної реєстрації (стаття 27).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9691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33" w:rsidRPr="0099691D" w:rsidRDefault="00731D33" w:rsidP="00731D3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D33" w:rsidRDefault="00731D33" w:rsidP="00731D33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D33" w:rsidRDefault="00731D33" w:rsidP="00731D33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8030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823E7" w:rsidRDefault="00F823E7" w:rsidP="00F823E7">
      <w:pPr>
        <w:tabs>
          <w:tab w:val="left" w:pos="2775"/>
        </w:tabs>
        <w:rPr>
          <w:lang w:val="uk-UA"/>
        </w:rPr>
      </w:pPr>
    </w:p>
    <w:p w:rsidR="00F823E7" w:rsidRDefault="00F823E7" w:rsidP="00F823E7">
      <w:pPr>
        <w:tabs>
          <w:tab w:val="left" w:pos="2775"/>
        </w:tabs>
        <w:rPr>
          <w:lang w:val="uk-UA"/>
        </w:rPr>
      </w:pPr>
    </w:p>
    <w:sectPr w:rsidR="00F823E7" w:rsidSect="00F823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05D"/>
    <w:rsid w:val="00085992"/>
    <w:rsid w:val="002541E3"/>
    <w:rsid w:val="003B35CC"/>
    <w:rsid w:val="00731D33"/>
    <w:rsid w:val="007A7B67"/>
    <w:rsid w:val="00803029"/>
    <w:rsid w:val="008A3527"/>
    <w:rsid w:val="008D5A6D"/>
    <w:rsid w:val="0099691D"/>
    <w:rsid w:val="00A5268D"/>
    <w:rsid w:val="00A53B33"/>
    <w:rsid w:val="00BA762C"/>
    <w:rsid w:val="00D56CF4"/>
    <w:rsid w:val="00DB56F3"/>
    <w:rsid w:val="00DB705D"/>
    <w:rsid w:val="00F823E7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5D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705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05D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styleId="a3">
    <w:name w:val="Hyperlink"/>
    <w:unhideWhenUsed/>
    <w:rsid w:val="00DB705D"/>
    <w:rPr>
      <w:color w:val="0000FF"/>
      <w:u w:val="single"/>
    </w:rPr>
  </w:style>
  <w:style w:type="paragraph" w:styleId="a4">
    <w:name w:val="No Spacing"/>
    <w:uiPriority w:val="1"/>
    <w:qFormat/>
    <w:rsid w:val="00A5268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next w:val="a5"/>
    <w:uiPriority w:val="34"/>
    <w:qFormat/>
    <w:rsid w:val="00731D3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FR1">
    <w:name w:val="FR1"/>
    <w:rsid w:val="00731D33"/>
    <w:pPr>
      <w:widowControl w:val="0"/>
      <w:autoSpaceDE w:val="0"/>
      <w:autoSpaceDN w:val="0"/>
      <w:adjustRightInd w:val="0"/>
      <w:spacing w:after="0" w:line="259" w:lineRule="auto"/>
      <w:ind w:left="920" w:right="400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31D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5CC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Windows User</cp:lastModifiedBy>
  <cp:revision>16</cp:revision>
  <cp:lastPrinted>2020-01-10T09:36:00Z</cp:lastPrinted>
  <dcterms:created xsi:type="dcterms:W3CDTF">2016-02-04T21:23:00Z</dcterms:created>
  <dcterms:modified xsi:type="dcterms:W3CDTF">2020-01-10T09:36:00Z</dcterms:modified>
</cp:coreProperties>
</file>